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E7D2" w14:textId="77777777" w:rsidR="008C10F6" w:rsidRDefault="00000000" w:rsidP="00E72923">
      <w:pPr>
        <w:pStyle w:val="BodyA"/>
        <w:widowControl w:val="0"/>
        <w:spacing w:beforeLines="60" w:before="144" w:afterLines="60" w:after="144" w:line="240" w:lineRule="auto"/>
        <w:jc w:val="center"/>
      </w:pPr>
      <w:r>
        <w:rPr>
          <w:noProof/>
        </w:rPr>
        <w:drawing>
          <wp:inline distT="0" distB="0" distL="0" distR="0" wp14:anchorId="5902208B" wp14:editId="41A75EF8">
            <wp:extent cx="1615440" cy="76962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0"/>
                    <a:stretch>
                      <a:fillRect/>
                    </a:stretch>
                  </pic:blipFill>
                  <pic:spPr>
                    <a:xfrm>
                      <a:off x="0" y="0"/>
                      <a:ext cx="1615440" cy="769620"/>
                    </a:xfrm>
                    <a:prstGeom prst="rect">
                      <a:avLst/>
                    </a:prstGeom>
                    <a:ln w="12700" cap="flat">
                      <a:noFill/>
                      <a:miter lim="400000"/>
                    </a:ln>
                    <a:effectLst/>
                  </pic:spPr>
                </pic:pic>
              </a:graphicData>
            </a:graphic>
          </wp:inline>
        </w:drawing>
      </w:r>
    </w:p>
    <w:p w14:paraId="48182C1F" w14:textId="77777777" w:rsidR="008C10F6" w:rsidRDefault="00000000" w:rsidP="00E72923">
      <w:pPr>
        <w:pStyle w:val="BodyA"/>
        <w:widowControl w:val="0"/>
        <w:spacing w:beforeLines="60" w:before="144" w:afterLines="60" w:after="144" w:line="240" w:lineRule="auto"/>
        <w:jc w:val="center"/>
        <w:rPr>
          <w:rFonts w:ascii="Verdana" w:eastAsia="Verdana" w:hAnsi="Verdana" w:cs="Verdana"/>
          <w:b/>
          <w:bCs/>
          <w:sz w:val="28"/>
          <w:szCs w:val="28"/>
        </w:rPr>
      </w:pPr>
      <w:r>
        <w:rPr>
          <w:rFonts w:ascii="Verdana" w:hAnsi="Verdana"/>
          <w:b/>
          <w:bCs/>
          <w:sz w:val="28"/>
          <w:szCs w:val="28"/>
        </w:rPr>
        <w:t>A.S. Hornby Dictionary Research Awards</w:t>
      </w:r>
    </w:p>
    <w:p w14:paraId="62616A04" w14:textId="7DCD50F8" w:rsidR="008C10F6" w:rsidRDefault="00000000" w:rsidP="00E72923">
      <w:pPr>
        <w:pStyle w:val="BodyA"/>
        <w:widowControl w:val="0"/>
        <w:spacing w:beforeLines="60" w:before="144" w:afterLines="60" w:after="144" w:line="240" w:lineRule="auto"/>
        <w:jc w:val="center"/>
        <w:rPr>
          <w:sz w:val="24"/>
          <w:szCs w:val="24"/>
        </w:rPr>
      </w:pPr>
      <w:r>
        <w:rPr>
          <w:rFonts w:ascii="Verdana" w:hAnsi="Verdana"/>
          <w:b/>
          <w:bCs/>
          <w:sz w:val="24"/>
          <w:szCs w:val="24"/>
        </w:rPr>
        <w:t xml:space="preserve">Call for </w:t>
      </w:r>
      <w:r w:rsidRPr="007309E3">
        <w:rPr>
          <w:rFonts w:ascii="Verdana" w:hAnsi="Verdana"/>
          <w:b/>
          <w:bCs/>
          <w:color w:val="auto"/>
          <w:sz w:val="24"/>
          <w:szCs w:val="24"/>
        </w:rPr>
        <w:t>Proposals 2026</w:t>
      </w:r>
    </w:p>
    <w:p w14:paraId="2F2A0097" w14:textId="77777777" w:rsidR="00E72923" w:rsidRDefault="00E72923" w:rsidP="00E72923">
      <w:pPr>
        <w:pStyle w:val="BodyA"/>
        <w:widowControl w:val="0"/>
        <w:spacing w:beforeLines="60" w:before="144" w:afterLines="60" w:after="144" w:line="240" w:lineRule="auto"/>
        <w:ind w:left="19" w:right="77" w:hanging="19"/>
        <w:jc w:val="both"/>
        <w:rPr>
          <w:sz w:val="24"/>
          <w:szCs w:val="24"/>
        </w:rPr>
      </w:pPr>
    </w:p>
    <w:p w14:paraId="2FF01738" w14:textId="77777777" w:rsidR="008C10F6" w:rsidRDefault="00000000" w:rsidP="00E72923">
      <w:pPr>
        <w:pStyle w:val="BodyA"/>
        <w:widowControl w:val="0"/>
        <w:spacing w:beforeLines="60" w:before="144" w:afterLines="60" w:after="144" w:line="240" w:lineRule="auto"/>
        <w:ind w:left="19" w:right="77" w:hanging="19"/>
        <w:jc w:val="both"/>
        <w:rPr>
          <w:rFonts w:ascii="Verdana" w:eastAsia="Verdana" w:hAnsi="Verdana" w:cs="Verdana"/>
        </w:rPr>
      </w:pPr>
      <w:r>
        <w:rPr>
          <w:rFonts w:ascii="Verdana" w:hAnsi="Verdana"/>
        </w:rPr>
        <w:t xml:space="preserve">The A.S. Hornby Educational Trust (ASHET) is pleased to announce a call for research proposals under the A.S. Hornby Dictionary Research Awards initiative (ASHDRA). </w:t>
      </w:r>
    </w:p>
    <w:p w14:paraId="28B784E1" w14:textId="77777777" w:rsidR="008C10F6" w:rsidRDefault="00000000" w:rsidP="00E72923">
      <w:pPr>
        <w:pStyle w:val="BodyA"/>
        <w:widowControl w:val="0"/>
        <w:spacing w:beforeLines="60" w:before="144" w:afterLines="60" w:after="144" w:line="240" w:lineRule="auto"/>
        <w:ind w:right="77"/>
        <w:jc w:val="both"/>
        <w:rPr>
          <w:rFonts w:ascii="Verdana" w:eastAsia="Verdana" w:hAnsi="Verdana" w:cs="Verdana"/>
        </w:rPr>
      </w:pPr>
      <w:r>
        <w:rPr>
          <w:rFonts w:ascii="Verdana" w:hAnsi="Verdana"/>
        </w:rPr>
        <w:t xml:space="preserve">Through these annual awards we aim to facilitate innovative research into areas of lexicography and dictionary use which will reflect and extend the pioneering contributions of A.S. Hornby within the field of English language education. Each year, ASHDRA will make funding available for original research that aims to produce clear practical benefits for learners of English. </w:t>
      </w:r>
    </w:p>
    <w:p w14:paraId="237174CC" w14:textId="77777777" w:rsidR="008C10F6" w:rsidRDefault="00000000" w:rsidP="00E72923">
      <w:pPr>
        <w:pStyle w:val="BodyA"/>
        <w:widowControl w:val="0"/>
        <w:spacing w:beforeLines="60" w:before="144" w:afterLines="60" w:after="144" w:line="240" w:lineRule="auto"/>
        <w:ind w:left="6" w:right="77" w:firstLine="15"/>
        <w:jc w:val="both"/>
        <w:rPr>
          <w:rFonts w:ascii="Verdana" w:eastAsia="Verdana" w:hAnsi="Verdana" w:cs="Verdana"/>
        </w:rPr>
      </w:pPr>
      <w:r>
        <w:rPr>
          <w:rFonts w:ascii="Verdana" w:hAnsi="Verdana"/>
        </w:rPr>
        <w:t xml:space="preserve">For the purposes of ASHDRA, we define research as original investigation undertaken </w:t>
      </w:r>
      <w:proofErr w:type="gramStart"/>
      <w:r>
        <w:rPr>
          <w:rFonts w:ascii="Verdana" w:hAnsi="Verdana"/>
        </w:rPr>
        <w:t>in order to</w:t>
      </w:r>
      <w:proofErr w:type="gramEnd"/>
      <w:r>
        <w:rPr>
          <w:rFonts w:ascii="Verdana" w:hAnsi="Verdana"/>
        </w:rPr>
        <w:t xml:space="preserve"> gain and extend knowledge and understanding. </w:t>
      </w:r>
    </w:p>
    <w:p w14:paraId="529A6D68" w14:textId="77777777" w:rsidR="008C10F6" w:rsidRDefault="00000000" w:rsidP="00E72923">
      <w:pPr>
        <w:pStyle w:val="BodyA"/>
        <w:widowControl w:val="0"/>
        <w:spacing w:beforeLines="60" w:before="144" w:afterLines="60" w:after="144" w:line="240" w:lineRule="auto"/>
        <w:ind w:left="7" w:right="77" w:firstLine="14"/>
        <w:jc w:val="both"/>
        <w:rPr>
          <w:rFonts w:ascii="Verdana" w:eastAsia="Verdana" w:hAnsi="Verdana" w:cs="Verdana"/>
        </w:rPr>
      </w:pPr>
      <w:r>
        <w:rPr>
          <w:rFonts w:ascii="Verdana" w:hAnsi="Verdana"/>
        </w:rPr>
        <w:t xml:space="preserve">Each award will be for a research project lasting not longer than two years. Continued funding for the second year of a two-year project will be subject to submission and acceptance of a research progress report on an agreed date. </w:t>
      </w:r>
    </w:p>
    <w:p w14:paraId="09640A92" w14:textId="77777777" w:rsidR="008C10F6" w:rsidRDefault="00000000" w:rsidP="00E72923">
      <w:pPr>
        <w:pStyle w:val="BodyA"/>
        <w:widowControl w:val="0"/>
        <w:spacing w:beforeLines="60" w:before="144" w:afterLines="60" w:after="144" w:line="240" w:lineRule="auto"/>
        <w:ind w:left="11" w:right="77" w:hanging="11"/>
        <w:jc w:val="both"/>
        <w:rPr>
          <w:rFonts w:ascii="Verdana" w:eastAsia="Verdana" w:hAnsi="Verdana" w:cs="Verdana"/>
        </w:rPr>
      </w:pPr>
      <w:r>
        <w:rPr>
          <w:rFonts w:ascii="Verdana" w:hAnsi="Verdana"/>
        </w:rPr>
        <w:t xml:space="preserve">The </w:t>
      </w:r>
      <w:r>
        <w:rPr>
          <w:rFonts w:ascii="Verdana" w:hAnsi="Verdana"/>
          <w:i/>
          <w:iCs/>
          <w:lang w:val="pt-PT"/>
        </w:rPr>
        <w:t xml:space="preserve">maximum </w:t>
      </w:r>
      <w:r>
        <w:rPr>
          <w:rFonts w:ascii="Verdana" w:hAnsi="Verdana"/>
        </w:rPr>
        <w:t>amount for any one award will be £15,000, to be paid over one or two years as relevant. However, the amount which you apply for will depend on the scale of your project: previous awards have ranged from less than £</w:t>
      </w:r>
      <w:proofErr w:type="gramStart"/>
      <w:r>
        <w:rPr>
          <w:rFonts w:ascii="Verdana" w:hAnsi="Verdana"/>
        </w:rPr>
        <w:t>1,000 up</w:t>
      </w:r>
      <w:proofErr w:type="gramEnd"/>
      <w:r>
        <w:rPr>
          <w:rFonts w:ascii="Verdana" w:hAnsi="Verdana"/>
        </w:rPr>
        <w:t xml:space="preserve"> to the maximum amount of £15,000. Do not request more funding than you really need to undertake your project. </w:t>
      </w:r>
    </w:p>
    <w:p w14:paraId="5DF64A12" w14:textId="77777777" w:rsidR="008C10F6" w:rsidRDefault="00000000" w:rsidP="00E72923">
      <w:pPr>
        <w:pStyle w:val="BodyA"/>
        <w:widowControl w:val="0"/>
        <w:spacing w:beforeLines="60" w:before="144" w:afterLines="60" w:after="144" w:line="240" w:lineRule="auto"/>
        <w:ind w:left="2" w:right="77" w:hanging="2"/>
        <w:jc w:val="both"/>
        <w:rPr>
          <w:rFonts w:ascii="Verdana" w:eastAsia="Verdana" w:hAnsi="Verdana" w:cs="Verdana"/>
        </w:rPr>
      </w:pPr>
      <w:r>
        <w:rPr>
          <w:rFonts w:ascii="Verdana" w:hAnsi="Verdana"/>
        </w:rPr>
        <w:t xml:space="preserve">Award holders will be asked to produce a report on their project on completion of their research. In the case of two-year projects, researchers will be asked to produce a research progress report towards the end of the first year. All reports must be in </w:t>
      </w:r>
      <w:proofErr w:type="gramStart"/>
      <w:r>
        <w:rPr>
          <w:rFonts w:ascii="Verdana" w:hAnsi="Verdana"/>
        </w:rPr>
        <w:t>English, and</w:t>
      </w:r>
      <w:proofErr w:type="gramEnd"/>
      <w:r>
        <w:rPr>
          <w:rFonts w:ascii="Verdana" w:hAnsi="Verdana"/>
        </w:rPr>
        <w:t xml:space="preserve"> would normally include a brief background to your research, a description of what you did, a presentation and evaluation of the results and reflections on possible next steps. A template for producing your report will be supplied when needed, and we are happy to offer additional advice. </w:t>
      </w:r>
    </w:p>
    <w:p w14:paraId="10AAC3FB" w14:textId="77777777" w:rsidR="008C10F6" w:rsidRPr="00793272" w:rsidRDefault="00000000" w:rsidP="00793272">
      <w:pPr>
        <w:pStyle w:val="BodyA"/>
        <w:widowControl w:val="0"/>
        <w:spacing w:beforeLines="60" w:before="144" w:afterLines="60" w:after="144" w:line="240" w:lineRule="auto"/>
        <w:ind w:right="77"/>
        <w:jc w:val="both"/>
        <w:rPr>
          <w:rFonts w:ascii="Verdana" w:eastAsia="Verdana" w:hAnsi="Verdana" w:cs="Verdana"/>
          <w:color w:val="auto"/>
        </w:rPr>
      </w:pPr>
      <w:r w:rsidRPr="00793272">
        <w:rPr>
          <w:rFonts w:ascii="Verdana" w:hAnsi="Verdana"/>
          <w:color w:val="auto"/>
        </w:rPr>
        <w:t xml:space="preserve">Award holders will be asked to produce a final report on their project on completion of their research. Reports must be in </w:t>
      </w:r>
      <w:proofErr w:type="gramStart"/>
      <w:r w:rsidRPr="00793272">
        <w:rPr>
          <w:rFonts w:ascii="Verdana" w:hAnsi="Verdana"/>
          <w:color w:val="auto"/>
        </w:rPr>
        <w:t>English, and</w:t>
      </w:r>
      <w:proofErr w:type="gramEnd"/>
      <w:r w:rsidRPr="00793272">
        <w:rPr>
          <w:rFonts w:ascii="Verdana" w:hAnsi="Verdana"/>
          <w:color w:val="auto"/>
        </w:rPr>
        <w:t xml:space="preserve"> would normally include a brief background to your research, a description of what you did, a presentation and evaluation of the results and reflections on possible next steps. A template for producing your final report will be supplied when needed. Examples of final project reports can be found on the ASHDRA website, and we are happy to offer additional advice. In the case of two-year projects, researchers will also be asked to produce an interim progress report towards the end of the first year.</w:t>
      </w:r>
    </w:p>
    <w:p w14:paraId="022D311B" w14:textId="77777777" w:rsidR="008C10F6" w:rsidRDefault="00000000" w:rsidP="00E72923">
      <w:pPr>
        <w:pStyle w:val="BodyA"/>
        <w:widowControl w:val="0"/>
        <w:spacing w:beforeLines="60" w:before="144" w:afterLines="60" w:after="144" w:line="240" w:lineRule="auto"/>
        <w:ind w:left="11" w:right="77" w:firstLine="9"/>
        <w:jc w:val="both"/>
        <w:rPr>
          <w:rFonts w:ascii="Verdana" w:hAnsi="Verdana"/>
        </w:rPr>
      </w:pPr>
      <w:r>
        <w:rPr>
          <w:rFonts w:ascii="Verdana" w:hAnsi="Verdana"/>
        </w:rPr>
        <w:t xml:space="preserve">Researchers are encouraged to disseminate the results of their research through other media (including articles in peer-reviewed journals, conference papers etc.) and, where relevant, to share their insights with teachers and students. In the </w:t>
      </w:r>
      <w:r>
        <w:rPr>
          <w:rFonts w:ascii="Verdana" w:hAnsi="Verdana"/>
        </w:rPr>
        <w:lastRenderedPageBreak/>
        <w:t xml:space="preserve">event of outcomes from the project being published, authors are expected to acknowledge ASHDRA support. </w:t>
      </w:r>
    </w:p>
    <w:p w14:paraId="43D91F14" w14:textId="77777777" w:rsidR="00E72923" w:rsidRDefault="00E72923" w:rsidP="00E72923">
      <w:pPr>
        <w:pStyle w:val="BodyA"/>
        <w:widowControl w:val="0"/>
        <w:spacing w:beforeLines="60" w:before="144" w:afterLines="60" w:after="144" w:line="240" w:lineRule="auto"/>
        <w:ind w:left="11" w:right="77" w:firstLine="9"/>
        <w:jc w:val="both"/>
        <w:rPr>
          <w:rFonts w:ascii="Verdana" w:eastAsia="Verdana" w:hAnsi="Verdana" w:cs="Verdana"/>
        </w:rPr>
      </w:pPr>
    </w:p>
    <w:p w14:paraId="1AC17FC6" w14:textId="77777777" w:rsidR="008C10F6" w:rsidRDefault="00000000" w:rsidP="00E72923">
      <w:pPr>
        <w:pStyle w:val="BodyA"/>
        <w:widowControl w:val="0"/>
        <w:spacing w:beforeLines="60" w:before="144" w:afterLines="60" w:after="144" w:line="240" w:lineRule="auto"/>
        <w:ind w:left="8" w:right="77"/>
        <w:jc w:val="both"/>
        <w:rPr>
          <w:rFonts w:ascii="Verdana" w:eastAsia="Verdana" w:hAnsi="Verdana" w:cs="Verdana"/>
          <w:b/>
          <w:bCs/>
          <w:sz w:val="28"/>
          <w:szCs w:val="28"/>
        </w:rPr>
      </w:pPr>
      <w:r>
        <w:rPr>
          <w:rFonts w:ascii="Verdana" w:hAnsi="Verdana"/>
          <w:b/>
          <w:bCs/>
          <w:sz w:val="28"/>
          <w:szCs w:val="28"/>
        </w:rPr>
        <w:t xml:space="preserve">Who may apply? </w:t>
      </w:r>
    </w:p>
    <w:p w14:paraId="0C4F93CB" w14:textId="77777777" w:rsidR="008C10F6" w:rsidRDefault="00000000" w:rsidP="00E72923">
      <w:pPr>
        <w:pStyle w:val="BodyA"/>
        <w:widowControl w:val="0"/>
        <w:spacing w:beforeLines="60" w:before="144" w:afterLines="60" w:after="144" w:line="240" w:lineRule="auto"/>
        <w:ind w:left="2" w:right="77" w:hanging="2"/>
        <w:jc w:val="both"/>
        <w:rPr>
          <w:rFonts w:ascii="Verdana" w:eastAsia="Verdana" w:hAnsi="Verdana" w:cs="Verdana"/>
        </w:rPr>
      </w:pPr>
      <w:r>
        <w:rPr>
          <w:rFonts w:ascii="Verdana" w:hAnsi="Verdana"/>
        </w:rPr>
        <w:t xml:space="preserve">Applications will be accepted from any individual or team with an affiliation to an educational institution which has official recognition by appropriate authorities in the state in which it is constituted. The award agreement will normally be with the institution. We welcome applications from students. Student applicants should include a statement from their supervisor in support of their application. </w:t>
      </w:r>
    </w:p>
    <w:p w14:paraId="63E59A73" w14:textId="77777777" w:rsidR="008C10F6" w:rsidRDefault="00000000" w:rsidP="00E72923">
      <w:pPr>
        <w:pStyle w:val="BodyA"/>
        <w:widowControl w:val="0"/>
        <w:spacing w:beforeLines="60" w:before="144" w:afterLines="60" w:after="144" w:line="240" w:lineRule="auto"/>
        <w:ind w:left="2" w:right="77" w:firstLine="7"/>
        <w:jc w:val="both"/>
        <w:rPr>
          <w:rFonts w:ascii="Verdana" w:eastAsia="Verdana" w:hAnsi="Verdana" w:cs="Verdana"/>
        </w:rPr>
      </w:pPr>
      <w:r>
        <w:rPr>
          <w:rFonts w:ascii="Verdana" w:hAnsi="Verdana"/>
        </w:rPr>
        <w:t>Where more than one researcher is involved, one person should be designated as Principal Applicant and will be responsible for reporting to the ASHDRA Expert Panel on the project.</w:t>
      </w:r>
    </w:p>
    <w:p w14:paraId="7A632775" w14:textId="77777777" w:rsidR="008C10F6" w:rsidRDefault="008C10F6" w:rsidP="00E72923">
      <w:pPr>
        <w:pStyle w:val="BodyA"/>
        <w:widowControl w:val="0"/>
        <w:spacing w:beforeLines="60" w:before="144" w:afterLines="60" w:after="144" w:line="240" w:lineRule="auto"/>
        <w:ind w:left="2" w:right="77" w:firstLine="7"/>
        <w:jc w:val="both"/>
        <w:rPr>
          <w:rFonts w:ascii="Verdana" w:eastAsia="Verdana" w:hAnsi="Verdana" w:cs="Verdana"/>
        </w:rPr>
      </w:pPr>
    </w:p>
    <w:p w14:paraId="48EDB31B" w14:textId="77777777" w:rsidR="008C10F6" w:rsidRDefault="00000000" w:rsidP="00E72923">
      <w:pPr>
        <w:pStyle w:val="BodyA"/>
        <w:widowControl w:val="0"/>
        <w:spacing w:beforeLines="60" w:before="144" w:afterLines="60" w:after="144" w:line="240" w:lineRule="auto"/>
        <w:ind w:left="8" w:right="77"/>
        <w:jc w:val="both"/>
        <w:rPr>
          <w:rFonts w:ascii="Verdana" w:eastAsia="Verdana" w:hAnsi="Verdana" w:cs="Verdana"/>
          <w:b/>
          <w:bCs/>
          <w:sz w:val="28"/>
          <w:szCs w:val="28"/>
        </w:rPr>
      </w:pPr>
      <w:r>
        <w:rPr>
          <w:rFonts w:ascii="Verdana" w:hAnsi="Verdana"/>
          <w:b/>
          <w:bCs/>
          <w:sz w:val="28"/>
          <w:szCs w:val="28"/>
        </w:rPr>
        <w:t xml:space="preserve">What types of research can be considered? </w:t>
      </w:r>
    </w:p>
    <w:p w14:paraId="61FCF989" w14:textId="517E9F51" w:rsidR="008C10F6" w:rsidRDefault="00000000" w:rsidP="00E72923">
      <w:pPr>
        <w:pStyle w:val="BodyA"/>
        <w:widowControl w:val="0"/>
        <w:spacing w:beforeLines="60" w:before="144" w:afterLines="60" w:after="144" w:line="240" w:lineRule="auto"/>
        <w:ind w:left="20" w:right="77" w:firstLine="1"/>
        <w:jc w:val="both"/>
        <w:rPr>
          <w:rFonts w:ascii="Verdana" w:eastAsia="Verdana" w:hAnsi="Verdana" w:cs="Verdana"/>
        </w:rPr>
      </w:pPr>
      <w:r>
        <w:rPr>
          <w:rFonts w:ascii="Verdana" w:hAnsi="Verdana"/>
        </w:rPr>
        <w:t xml:space="preserve">Proposals will be considered for any research activity relating directly to the use of dictionaries and/or </w:t>
      </w:r>
      <w:r w:rsidRPr="00443514">
        <w:rPr>
          <w:rFonts w:ascii="Verdana" w:hAnsi="Verdana"/>
          <w:color w:val="auto"/>
        </w:rPr>
        <w:t xml:space="preserve">other reference resources in </w:t>
      </w:r>
      <w:r>
        <w:rPr>
          <w:rFonts w:ascii="Verdana" w:hAnsi="Verdana"/>
        </w:rPr>
        <w:t xml:space="preserve">the learning or teaching of English to speakers of other languages, including those with special educational needs. </w:t>
      </w:r>
    </w:p>
    <w:p w14:paraId="40FDD7BC" w14:textId="77777777" w:rsidR="008C10F6" w:rsidRDefault="00000000" w:rsidP="00E72923">
      <w:pPr>
        <w:pStyle w:val="BodyA"/>
        <w:widowControl w:val="0"/>
        <w:spacing w:beforeLines="60" w:before="144" w:afterLines="60" w:after="144" w:line="240" w:lineRule="auto"/>
        <w:ind w:left="7" w:right="77" w:firstLine="2"/>
        <w:jc w:val="both"/>
        <w:rPr>
          <w:rFonts w:ascii="Verdana" w:eastAsia="Verdana" w:hAnsi="Verdana" w:cs="Verdana"/>
        </w:rPr>
      </w:pPr>
      <w:r>
        <w:rPr>
          <w:rFonts w:ascii="Verdana" w:hAnsi="Verdana"/>
        </w:rPr>
        <w:t xml:space="preserve">We will give priority to new lines of enquiry which cannot be pursued without ASHDRA funding. </w:t>
      </w:r>
    </w:p>
    <w:p w14:paraId="654A0E67" w14:textId="77777777" w:rsidR="008C10F6" w:rsidRPr="00793272" w:rsidRDefault="00000000" w:rsidP="00E72923">
      <w:pPr>
        <w:pStyle w:val="BodyA"/>
        <w:widowControl w:val="0"/>
        <w:spacing w:beforeLines="60" w:before="144" w:afterLines="60" w:after="144" w:line="240" w:lineRule="auto"/>
        <w:ind w:left="9" w:right="77"/>
        <w:jc w:val="both"/>
        <w:rPr>
          <w:rFonts w:ascii="Verdana" w:eastAsia="Verdana" w:hAnsi="Verdana" w:cs="Verdana"/>
          <w:color w:val="auto"/>
        </w:rPr>
      </w:pPr>
      <w:r>
        <w:rPr>
          <w:rFonts w:ascii="Verdana" w:hAnsi="Verdana"/>
        </w:rPr>
        <w:t xml:space="preserve">We are particularly interested in the following </w:t>
      </w:r>
      <w:r w:rsidRPr="00793272">
        <w:rPr>
          <w:rFonts w:ascii="Verdana" w:hAnsi="Verdana"/>
          <w:color w:val="auto"/>
        </w:rPr>
        <w:t xml:space="preserve">areas of research: </w:t>
      </w:r>
    </w:p>
    <w:p w14:paraId="65176DB7" w14:textId="01B2C510" w:rsidR="008C10F6" w:rsidRPr="00793272" w:rsidRDefault="00000000" w:rsidP="00E72923">
      <w:pPr>
        <w:pStyle w:val="BodyA"/>
        <w:widowControl w:val="0"/>
        <w:tabs>
          <w:tab w:val="left" w:pos="426"/>
        </w:tabs>
        <w:spacing w:beforeLines="60" w:before="144" w:afterLines="60" w:after="144" w:line="240" w:lineRule="auto"/>
        <w:ind w:left="284" w:right="77" w:hanging="284"/>
        <w:jc w:val="both"/>
        <w:rPr>
          <w:rFonts w:ascii="Verdana" w:eastAsia="Verdana" w:hAnsi="Verdana" w:cs="Verdana"/>
          <w:color w:val="auto"/>
        </w:rPr>
      </w:pPr>
      <w:r w:rsidRPr="00793272">
        <w:rPr>
          <w:rFonts w:ascii="Cambria" w:hAnsi="Cambria"/>
          <w:color w:val="auto"/>
        </w:rPr>
        <w:t xml:space="preserve">• </w:t>
      </w:r>
      <w:r w:rsidRPr="00793272">
        <w:rPr>
          <w:rFonts w:ascii="Verdana" w:hAnsi="Verdana"/>
          <w:color w:val="auto"/>
        </w:rPr>
        <w:t xml:space="preserve">Research into low-cost dictionaries and/or other reference resources to improve the learning and teaching of English in under-resourced classrooms in public education contexts </w:t>
      </w:r>
    </w:p>
    <w:p w14:paraId="4ED8FFB0" w14:textId="423EBA19" w:rsidR="008C10F6" w:rsidRPr="00793272" w:rsidRDefault="00000000" w:rsidP="00E72923">
      <w:pPr>
        <w:pStyle w:val="BodyA"/>
        <w:widowControl w:val="0"/>
        <w:tabs>
          <w:tab w:val="left" w:pos="426"/>
        </w:tabs>
        <w:spacing w:beforeLines="60" w:before="144" w:afterLines="60" w:after="144" w:line="240" w:lineRule="auto"/>
        <w:ind w:left="284" w:right="77" w:hanging="284"/>
        <w:jc w:val="both"/>
        <w:rPr>
          <w:rFonts w:ascii="Verdana" w:eastAsia="Verdana" w:hAnsi="Verdana" w:cs="Verdana"/>
          <w:color w:val="auto"/>
        </w:rPr>
      </w:pPr>
      <w:r w:rsidRPr="00793272">
        <w:rPr>
          <w:rFonts w:ascii="Cambria" w:hAnsi="Cambria"/>
          <w:color w:val="auto"/>
        </w:rPr>
        <w:t xml:space="preserve">• </w:t>
      </w:r>
      <w:r w:rsidRPr="00793272">
        <w:rPr>
          <w:rFonts w:ascii="Verdana" w:hAnsi="Verdana"/>
          <w:color w:val="auto"/>
        </w:rPr>
        <w:t xml:space="preserve">Research into how learners currently use dictionaries and/or other reference resources with a view to making recommendations to improve classroom practice </w:t>
      </w:r>
    </w:p>
    <w:p w14:paraId="75D5E697" w14:textId="7B762F44" w:rsidR="008C10F6" w:rsidRPr="00793272" w:rsidRDefault="00000000" w:rsidP="00E72923">
      <w:pPr>
        <w:pStyle w:val="BodyA"/>
        <w:widowControl w:val="0"/>
        <w:tabs>
          <w:tab w:val="left" w:pos="426"/>
        </w:tabs>
        <w:spacing w:beforeLines="60" w:before="144" w:afterLines="60" w:after="144" w:line="240" w:lineRule="auto"/>
        <w:ind w:left="284" w:right="77" w:hanging="284"/>
        <w:jc w:val="both"/>
        <w:rPr>
          <w:rFonts w:ascii="Verdana" w:eastAsia="Verdana" w:hAnsi="Verdana" w:cs="Verdana"/>
          <w:color w:val="auto"/>
        </w:rPr>
      </w:pPr>
      <w:r w:rsidRPr="00793272">
        <w:rPr>
          <w:rFonts w:ascii="Cambria" w:hAnsi="Cambria"/>
          <w:color w:val="auto"/>
        </w:rPr>
        <w:t xml:space="preserve">• </w:t>
      </w:r>
      <w:r w:rsidRPr="00793272">
        <w:rPr>
          <w:rFonts w:ascii="Verdana" w:hAnsi="Verdana"/>
          <w:color w:val="auto"/>
        </w:rPr>
        <w:t>Research geared to the development of teacher and/or learner training in the use of dictionaries and/or other reference resources to enhance English language learning</w:t>
      </w:r>
    </w:p>
    <w:p w14:paraId="29FC1F06" w14:textId="000040EA" w:rsidR="008C10F6" w:rsidRPr="00793272" w:rsidRDefault="00000000" w:rsidP="00E72923">
      <w:pPr>
        <w:pStyle w:val="BodyA"/>
        <w:widowControl w:val="0"/>
        <w:tabs>
          <w:tab w:val="left" w:pos="426"/>
        </w:tabs>
        <w:spacing w:beforeLines="60" w:before="144" w:afterLines="60" w:after="144" w:line="240" w:lineRule="auto"/>
        <w:ind w:left="284" w:right="77" w:hanging="284"/>
        <w:jc w:val="both"/>
        <w:rPr>
          <w:rFonts w:ascii="Verdana" w:eastAsia="Verdana" w:hAnsi="Verdana" w:cs="Verdana"/>
          <w:color w:val="auto"/>
        </w:rPr>
      </w:pPr>
      <w:r w:rsidRPr="00793272">
        <w:rPr>
          <w:rFonts w:ascii="Cambria" w:hAnsi="Cambria"/>
          <w:color w:val="auto"/>
        </w:rPr>
        <w:t xml:space="preserve">• </w:t>
      </w:r>
      <w:r w:rsidRPr="00793272">
        <w:rPr>
          <w:rFonts w:ascii="Verdana" w:hAnsi="Verdana"/>
          <w:color w:val="auto"/>
        </w:rPr>
        <w:t xml:space="preserve">Critical evaluation of available dictionaries and/or other reference resources with proposals and accompanying materials for improving their pedagogical effectiveness </w:t>
      </w:r>
    </w:p>
    <w:p w14:paraId="483EFFDF" w14:textId="24C6F234" w:rsidR="008C10F6" w:rsidRPr="00793272" w:rsidRDefault="00000000" w:rsidP="00E72923">
      <w:pPr>
        <w:pStyle w:val="BodyA"/>
        <w:widowControl w:val="0"/>
        <w:tabs>
          <w:tab w:val="left" w:pos="426"/>
        </w:tabs>
        <w:spacing w:beforeLines="60" w:before="144" w:afterLines="60" w:after="144" w:line="240" w:lineRule="auto"/>
        <w:ind w:left="284" w:right="77" w:hanging="284"/>
        <w:jc w:val="both"/>
        <w:rPr>
          <w:rFonts w:ascii="Verdana" w:eastAsia="Verdana" w:hAnsi="Verdana" w:cs="Verdana"/>
          <w:color w:val="auto"/>
        </w:rPr>
      </w:pPr>
      <w:r w:rsidRPr="00793272">
        <w:rPr>
          <w:rFonts w:ascii="Cambria" w:hAnsi="Cambria"/>
          <w:color w:val="auto"/>
        </w:rPr>
        <w:t xml:space="preserve">• </w:t>
      </w:r>
      <w:r w:rsidRPr="00793272">
        <w:rPr>
          <w:rFonts w:ascii="Verdana" w:hAnsi="Verdana"/>
          <w:color w:val="auto"/>
        </w:rPr>
        <w:t xml:space="preserve">Research into dictionaries and/or other reference resources developed for learners (both children and adults) who are living in English-speaking countries and for whom English is an additional language </w:t>
      </w:r>
    </w:p>
    <w:p w14:paraId="33EAEDEC" w14:textId="7F467A46" w:rsidR="008C10F6" w:rsidRPr="00793272" w:rsidRDefault="00000000" w:rsidP="00E72923">
      <w:pPr>
        <w:pStyle w:val="BodyA"/>
        <w:widowControl w:val="0"/>
        <w:tabs>
          <w:tab w:val="left" w:pos="426"/>
        </w:tabs>
        <w:spacing w:beforeLines="60" w:before="144" w:afterLines="60" w:after="144" w:line="240" w:lineRule="auto"/>
        <w:ind w:left="284" w:right="77" w:hanging="284"/>
        <w:jc w:val="both"/>
        <w:rPr>
          <w:rFonts w:ascii="Verdana" w:eastAsia="Verdana" w:hAnsi="Verdana" w:cs="Verdana"/>
          <w:color w:val="auto"/>
        </w:rPr>
      </w:pPr>
      <w:r w:rsidRPr="00793272">
        <w:rPr>
          <w:rFonts w:ascii="Cambria" w:hAnsi="Cambria"/>
          <w:color w:val="auto"/>
        </w:rPr>
        <w:t xml:space="preserve">• </w:t>
      </w:r>
      <w:r w:rsidRPr="00793272">
        <w:rPr>
          <w:rFonts w:ascii="Verdana" w:hAnsi="Verdana"/>
          <w:color w:val="auto"/>
        </w:rPr>
        <w:t>Research into dictionaries and/or other reference resources which represent different varieties of English, including those used locally and/or for specific purposes</w:t>
      </w:r>
    </w:p>
    <w:p w14:paraId="56B63D64" w14:textId="4DCDBEB3" w:rsidR="008C10F6" w:rsidRDefault="00000000" w:rsidP="00E72923">
      <w:pPr>
        <w:pStyle w:val="BodyA"/>
        <w:widowControl w:val="0"/>
        <w:tabs>
          <w:tab w:val="left" w:pos="426"/>
        </w:tabs>
        <w:spacing w:beforeLines="60" w:before="144" w:afterLines="60" w:after="144" w:line="240" w:lineRule="auto"/>
        <w:ind w:left="284" w:right="77" w:hanging="284"/>
        <w:jc w:val="both"/>
        <w:rPr>
          <w:rFonts w:ascii="Verdana" w:eastAsia="Verdana" w:hAnsi="Verdana" w:cs="Verdana"/>
        </w:rPr>
      </w:pPr>
      <w:r w:rsidRPr="00793272">
        <w:rPr>
          <w:rFonts w:ascii="Cambria" w:hAnsi="Cambria"/>
          <w:color w:val="auto"/>
        </w:rPr>
        <w:t xml:space="preserve">• </w:t>
      </w:r>
      <w:r w:rsidRPr="00793272">
        <w:rPr>
          <w:rFonts w:ascii="Verdana" w:hAnsi="Verdana"/>
          <w:color w:val="auto"/>
        </w:rPr>
        <w:t xml:space="preserve">Research geared to the development of reference resources which go beyond the scope of conventional dictionaries and are of practical </w:t>
      </w:r>
      <w:r>
        <w:rPr>
          <w:rFonts w:ascii="Verdana" w:hAnsi="Verdana"/>
        </w:rPr>
        <w:t xml:space="preserve">use for EL learners. </w:t>
      </w:r>
    </w:p>
    <w:p w14:paraId="285E0A2F" w14:textId="77777777" w:rsidR="008C10F6" w:rsidRDefault="00000000" w:rsidP="00E72923">
      <w:pPr>
        <w:pStyle w:val="BodyA"/>
        <w:widowControl w:val="0"/>
        <w:spacing w:beforeLines="60" w:before="144" w:afterLines="60" w:after="144" w:line="240" w:lineRule="auto"/>
        <w:ind w:right="79"/>
        <w:jc w:val="both"/>
        <w:rPr>
          <w:rFonts w:ascii="Verdana" w:eastAsia="Verdana" w:hAnsi="Verdana" w:cs="Verdana"/>
        </w:rPr>
      </w:pPr>
      <w:r>
        <w:rPr>
          <w:rFonts w:ascii="Verdana" w:hAnsi="Verdana"/>
        </w:rPr>
        <w:t xml:space="preserve">You can get a good idea of the areas of research we have supported by looking </w:t>
      </w:r>
      <w:r>
        <w:rPr>
          <w:rFonts w:ascii="Verdana" w:hAnsi="Verdana"/>
        </w:rPr>
        <w:lastRenderedPageBreak/>
        <w:t xml:space="preserve">at reports of previous projects on the Hornby website: </w:t>
      </w:r>
    </w:p>
    <w:p w14:paraId="7DBDF9F5" w14:textId="77777777" w:rsidR="00E72923" w:rsidRDefault="00E72923" w:rsidP="00E72923">
      <w:pPr>
        <w:pStyle w:val="BodyA"/>
        <w:widowControl w:val="0"/>
        <w:spacing w:beforeLines="60" w:before="144" w:afterLines="60" w:after="144" w:line="240" w:lineRule="auto"/>
        <w:ind w:right="79"/>
        <w:jc w:val="center"/>
        <w:rPr>
          <w:rStyle w:val="Hyperlink0"/>
        </w:rPr>
      </w:pPr>
    </w:p>
    <w:p w14:paraId="3AB97348" w14:textId="7B8A2518" w:rsidR="008C10F6" w:rsidRDefault="008C10F6" w:rsidP="00E72923">
      <w:pPr>
        <w:pStyle w:val="BodyA"/>
        <w:widowControl w:val="0"/>
        <w:spacing w:beforeLines="60" w:before="144" w:afterLines="60" w:after="144" w:line="240" w:lineRule="auto"/>
        <w:ind w:right="79"/>
        <w:jc w:val="center"/>
      </w:pPr>
      <w:hyperlink r:id="rId11" w:history="1">
        <w:r>
          <w:rPr>
            <w:rStyle w:val="Hyperlink0"/>
          </w:rPr>
          <w:t>A.S. Hornby Dictionary Research Awards (ASHDRA) - Hornby Trust</w:t>
        </w:r>
      </w:hyperlink>
    </w:p>
    <w:p w14:paraId="7788728F" w14:textId="77777777" w:rsidR="008C10F6" w:rsidRDefault="00000000" w:rsidP="00E72923">
      <w:pPr>
        <w:pStyle w:val="BodyA"/>
        <w:widowControl w:val="0"/>
        <w:spacing w:beforeLines="60" w:before="144" w:afterLines="60" w:after="144" w:line="240" w:lineRule="auto"/>
        <w:ind w:right="79"/>
        <w:jc w:val="both"/>
        <w:rPr>
          <w:rFonts w:ascii="Verdana" w:eastAsia="Verdana" w:hAnsi="Verdana" w:cs="Verdana"/>
        </w:rPr>
      </w:pPr>
      <w:r>
        <w:rPr>
          <w:rFonts w:ascii="Verdana" w:hAnsi="Verdana"/>
        </w:rPr>
        <w:t xml:space="preserve">We encourage applicants to provide proof that they have already undertaken a pilot study, or that they plan to do so in the early stages of their project. This is especially important for large projects. </w:t>
      </w:r>
    </w:p>
    <w:p w14:paraId="37F7991F" w14:textId="77777777" w:rsidR="008C10F6" w:rsidRPr="00793272" w:rsidRDefault="00000000" w:rsidP="00793272">
      <w:pPr>
        <w:pStyle w:val="BodyA"/>
        <w:widowControl w:val="0"/>
        <w:spacing w:beforeLines="60" w:before="144" w:afterLines="60" w:after="144" w:line="240" w:lineRule="auto"/>
        <w:ind w:right="77"/>
        <w:jc w:val="both"/>
        <w:rPr>
          <w:rFonts w:ascii="Verdana" w:eastAsia="Verdana" w:hAnsi="Verdana" w:cs="Verdana"/>
          <w:color w:val="auto"/>
        </w:rPr>
      </w:pPr>
      <w:r w:rsidRPr="00793272">
        <w:rPr>
          <w:rFonts w:ascii="Verdana" w:hAnsi="Verdana"/>
          <w:color w:val="auto"/>
        </w:rPr>
        <w:t xml:space="preserve">In cases where a project is aimed at the development of a new dictionary or reference resource, there is no obligation to produce a </w:t>
      </w:r>
      <w:r w:rsidRPr="00793272">
        <w:rPr>
          <w:rFonts w:ascii="Verdana" w:hAnsi="Verdana"/>
          <w:i/>
          <w:iCs/>
          <w:color w:val="auto"/>
        </w:rPr>
        <w:t>complete</w:t>
      </w:r>
      <w:r w:rsidRPr="00793272">
        <w:rPr>
          <w:rFonts w:ascii="Verdana" w:hAnsi="Verdana"/>
          <w:color w:val="auto"/>
        </w:rPr>
        <w:t xml:space="preserve"> version: in many cases, it may be more appropriate to produce a sample or pilot version which can be tested and refined, as a basis for future development.</w:t>
      </w:r>
    </w:p>
    <w:p w14:paraId="30BA0EEF" w14:textId="77777777" w:rsidR="008C10F6" w:rsidRDefault="00000000" w:rsidP="00E72923">
      <w:pPr>
        <w:pStyle w:val="BodyA"/>
        <w:widowControl w:val="0"/>
        <w:spacing w:beforeLines="60" w:before="144" w:afterLines="60" w:after="144" w:line="240" w:lineRule="auto"/>
        <w:ind w:right="79"/>
        <w:jc w:val="both"/>
        <w:rPr>
          <w:rFonts w:ascii="Verdana" w:eastAsia="Verdana" w:hAnsi="Verdana" w:cs="Verdana"/>
        </w:rPr>
      </w:pPr>
      <w:r>
        <w:rPr>
          <w:rFonts w:ascii="Verdana" w:hAnsi="Verdana"/>
        </w:rPr>
        <w:t>We also welcome applications based on collaboration between ELT practitioners who have identified research needs in their local context and established institutions who have a track record in relevant research.</w:t>
      </w:r>
    </w:p>
    <w:p w14:paraId="6CDBA40A" w14:textId="77777777" w:rsidR="008C10F6" w:rsidRDefault="008C10F6" w:rsidP="00E72923">
      <w:pPr>
        <w:pStyle w:val="BodyA"/>
        <w:widowControl w:val="0"/>
        <w:spacing w:beforeLines="60" w:before="144" w:afterLines="60" w:after="144" w:line="240" w:lineRule="auto"/>
        <w:ind w:right="79"/>
        <w:jc w:val="both"/>
        <w:rPr>
          <w:rFonts w:ascii="Verdana" w:eastAsia="Verdana" w:hAnsi="Verdana" w:cs="Verdana"/>
        </w:rPr>
      </w:pPr>
    </w:p>
    <w:p w14:paraId="4130FCD5" w14:textId="77777777" w:rsidR="008C10F6" w:rsidRDefault="00000000" w:rsidP="00E72923">
      <w:pPr>
        <w:pStyle w:val="BodyA"/>
        <w:widowControl w:val="0"/>
        <w:spacing w:beforeLines="60" w:before="144" w:afterLines="60" w:after="144" w:line="240" w:lineRule="auto"/>
        <w:ind w:right="79"/>
        <w:jc w:val="both"/>
        <w:rPr>
          <w:rFonts w:ascii="Verdana" w:eastAsia="Verdana" w:hAnsi="Verdana" w:cs="Verdana"/>
          <w:b/>
          <w:bCs/>
          <w:sz w:val="28"/>
          <w:szCs w:val="28"/>
        </w:rPr>
      </w:pPr>
      <w:r>
        <w:rPr>
          <w:rFonts w:ascii="Verdana" w:hAnsi="Verdana"/>
          <w:b/>
          <w:bCs/>
          <w:sz w:val="28"/>
          <w:szCs w:val="28"/>
        </w:rPr>
        <w:t xml:space="preserve">What types of research are </w:t>
      </w:r>
      <w:r>
        <w:rPr>
          <w:rFonts w:ascii="Verdana" w:hAnsi="Verdana"/>
          <w:b/>
          <w:bCs/>
          <w:i/>
          <w:iCs/>
          <w:sz w:val="28"/>
          <w:szCs w:val="28"/>
        </w:rPr>
        <w:t xml:space="preserve">not </w:t>
      </w:r>
      <w:r>
        <w:rPr>
          <w:rFonts w:ascii="Verdana" w:hAnsi="Verdana"/>
          <w:b/>
          <w:bCs/>
          <w:sz w:val="28"/>
          <w:szCs w:val="28"/>
        </w:rPr>
        <w:t xml:space="preserve">supported by the scheme? </w:t>
      </w:r>
    </w:p>
    <w:p w14:paraId="0F60521F" w14:textId="77777777" w:rsidR="008C10F6" w:rsidRDefault="00000000" w:rsidP="00E72923">
      <w:pPr>
        <w:pStyle w:val="BodyA"/>
        <w:widowControl w:val="0"/>
        <w:spacing w:beforeLines="60" w:before="144" w:afterLines="60" w:after="144" w:line="240" w:lineRule="auto"/>
        <w:ind w:left="284" w:right="77" w:hanging="284"/>
        <w:jc w:val="both"/>
        <w:rPr>
          <w:rFonts w:ascii="Verdana" w:eastAsia="Verdana" w:hAnsi="Verdana" w:cs="Verdana"/>
        </w:rPr>
      </w:pPr>
      <w:r>
        <w:rPr>
          <w:rFonts w:ascii="Cambria" w:hAnsi="Cambria"/>
        </w:rPr>
        <w:t xml:space="preserve">• </w:t>
      </w:r>
      <w:r>
        <w:rPr>
          <w:rFonts w:ascii="Verdana" w:hAnsi="Verdana"/>
        </w:rPr>
        <w:t xml:space="preserve">ASHDRA funding should not be used to cover research activities that could be funded by existing awards or other sources. </w:t>
      </w:r>
    </w:p>
    <w:p w14:paraId="7D3B2176" w14:textId="77777777" w:rsidR="008C10F6" w:rsidRDefault="00000000" w:rsidP="00E72923">
      <w:pPr>
        <w:pStyle w:val="BodyA"/>
        <w:widowControl w:val="0"/>
        <w:spacing w:beforeLines="60" w:before="144" w:afterLines="60" w:after="144" w:line="240" w:lineRule="auto"/>
        <w:ind w:left="284" w:right="77" w:hanging="284"/>
        <w:jc w:val="both"/>
        <w:rPr>
          <w:rFonts w:ascii="Verdana" w:eastAsia="Verdana" w:hAnsi="Verdana" w:cs="Verdana"/>
        </w:rPr>
      </w:pPr>
      <w:r>
        <w:rPr>
          <w:rFonts w:ascii="Cambria" w:hAnsi="Cambria"/>
          <w:sz w:val="28"/>
          <w:szCs w:val="28"/>
        </w:rPr>
        <w:t xml:space="preserve">• </w:t>
      </w:r>
      <w:r>
        <w:rPr>
          <w:rFonts w:ascii="Verdana" w:hAnsi="Verdana"/>
        </w:rPr>
        <w:t xml:space="preserve">Researchers / institutions currently in receipt of ASHDRA funding cannot apply for a new award to run at the same time. </w:t>
      </w:r>
    </w:p>
    <w:p w14:paraId="607FA087" w14:textId="77777777" w:rsidR="008C10F6" w:rsidRDefault="00000000" w:rsidP="00E72923">
      <w:pPr>
        <w:pStyle w:val="BodyA"/>
        <w:widowControl w:val="0"/>
        <w:spacing w:beforeLines="60" w:before="144" w:afterLines="60" w:after="144" w:line="240" w:lineRule="auto"/>
        <w:ind w:left="284" w:right="77" w:hanging="284"/>
        <w:jc w:val="both"/>
        <w:rPr>
          <w:rFonts w:ascii="Verdana" w:eastAsia="Verdana" w:hAnsi="Verdana" w:cs="Verdana"/>
        </w:rPr>
      </w:pPr>
      <w:r>
        <w:rPr>
          <w:rFonts w:ascii="Cambria" w:hAnsi="Cambria"/>
          <w:sz w:val="28"/>
          <w:szCs w:val="28"/>
        </w:rPr>
        <w:t xml:space="preserve">• </w:t>
      </w:r>
      <w:r>
        <w:rPr>
          <w:rFonts w:ascii="Verdana" w:hAnsi="Verdana"/>
        </w:rPr>
        <w:t>We welcome proposals to pilot sample dictionary entries, as a first step towards the development of a full-scale dictionary. However, ASHDRA funding should not normally be used to cover the cost of developing a full-scale dictionary.</w:t>
      </w:r>
    </w:p>
    <w:p w14:paraId="1B3E5434" w14:textId="77777777" w:rsidR="008C10F6" w:rsidRDefault="00000000" w:rsidP="00E72923">
      <w:pPr>
        <w:pStyle w:val="BodyA"/>
        <w:widowControl w:val="0"/>
        <w:spacing w:beforeLines="60" w:before="144" w:afterLines="60" w:after="144" w:line="240" w:lineRule="auto"/>
        <w:ind w:left="18" w:right="77" w:firstLine="2"/>
        <w:jc w:val="both"/>
        <w:rPr>
          <w:rFonts w:ascii="Verdana" w:eastAsia="Verdana" w:hAnsi="Verdana" w:cs="Verdana"/>
        </w:rPr>
      </w:pPr>
      <w:r>
        <w:rPr>
          <w:rFonts w:ascii="Verdana" w:hAnsi="Verdana"/>
        </w:rPr>
        <w:t xml:space="preserve">Please note that ASHDRA funding is not intended to cover Full Economic Costing (FEC) for the institution. </w:t>
      </w:r>
    </w:p>
    <w:p w14:paraId="41311DB7" w14:textId="77777777" w:rsidR="008C10F6" w:rsidRDefault="008C10F6" w:rsidP="00E72923">
      <w:pPr>
        <w:pStyle w:val="BodyA"/>
        <w:widowControl w:val="0"/>
        <w:spacing w:beforeLines="60" w:before="144" w:afterLines="60" w:after="144" w:line="240" w:lineRule="auto"/>
        <w:ind w:left="18" w:right="77" w:firstLine="2"/>
        <w:jc w:val="both"/>
        <w:rPr>
          <w:rFonts w:ascii="Verdana" w:eastAsia="Verdana" w:hAnsi="Verdana" w:cs="Verdana"/>
        </w:rPr>
      </w:pPr>
    </w:p>
    <w:p w14:paraId="144DD29F" w14:textId="77777777" w:rsidR="008C10F6" w:rsidRDefault="00000000" w:rsidP="00E72923">
      <w:pPr>
        <w:pStyle w:val="BodyA"/>
        <w:widowControl w:val="0"/>
        <w:spacing w:beforeLines="60" w:before="144" w:afterLines="60" w:after="144" w:line="240" w:lineRule="auto"/>
        <w:ind w:left="26" w:right="77"/>
        <w:jc w:val="both"/>
        <w:rPr>
          <w:rFonts w:ascii="Verdana" w:eastAsia="Verdana" w:hAnsi="Verdana" w:cs="Verdana"/>
          <w:b/>
          <w:bCs/>
          <w:sz w:val="28"/>
          <w:szCs w:val="28"/>
        </w:rPr>
      </w:pPr>
      <w:r>
        <w:rPr>
          <w:rFonts w:ascii="Verdana" w:hAnsi="Verdana"/>
          <w:b/>
          <w:bCs/>
          <w:sz w:val="28"/>
          <w:szCs w:val="28"/>
        </w:rPr>
        <w:t xml:space="preserve">Further information </w:t>
      </w:r>
    </w:p>
    <w:p w14:paraId="0895C8C6" w14:textId="77777777" w:rsidR="008C10F6" w:rsidRDefault="00000000" w:rsidP="00E72923">
      <w:pPr>
        <w:pStyle w:val="BodyA"/>
        <w:widowControl w:val="0"/>
        <w:spacing w:beforeLines="60" w:before="144" w:afterLines="60" w:after="144" w:line="240" w:lineRule="auto"/>
        <w:ind w:left="11" w:right="77" w:firstLine="9"/>
        <w:jc w:val="both"/>
        <w:rPr>
          <w:rFonts w:ascii="Verdana" w:eastAsia="Verdana" w:hAnsi="Verdana" w:cs="Verdana"/>
        </w:rPr>
      </w:pPr>
      <w:r>
        <w:rPr>
          <w:rFonts w:ascii="Verdana" w:hAnsi="Verdana"/>
        </w:rPr>
        <w:t xml:space="preserve">For more information, see the Frequently Asked Questions (FAQs) at the end of this document. </w:t>
      </w:r>
    </w:p>
    <w:p w14:paraId="75441171" w14:textId="77777777" w:rsidR="008C10F6" w:rsidRDefault="008C10F6" w:rsidP="00E72923">
      <w:pPr>
        <w:pStyle w:val="BodyA"/>
        <w:widowControl w:val="0"/>
        <w:spacing w:beforeLines="60" w:before="144" w:afterLines="60" w:after="144" w:line="240" w:lineRule="auto"/>
        <w:ind w:left="11" w:right="77" w:firstLine="9"/>
        <w:jc w:val="both"/>
        <w:rPr>
          <w:rFonts w:ascii="Verdana" w:eastAsia="Verdana" w:hAnsi="Verdana" w:cs="Verdana"/>
        </w:rPr>
      </w:pPr>
    </w:p>
    <w:p w14:paraId="4F5E211F" w14:textId="77777777" w:rsidR="008C10F6" w:rsidRDefault="00000000" w:rsidP="00E72923">
      <w:pPr>
        <w:pStyle w:val="BodyA"/>
        <w:widowControl w:val="0"/>
        <w:spacing w:beforeLines="60" w:before="144" w:afterLines="60" w:after="144" w:line="240" w:lineRule="auto"/>
        <w:ind w:left="26" w:right="77"/>
        <w:jc w:val="both"/>
        <w:rPr>
          <w:rFonts w:ascii="Verdana" w:eastAsia="Verdana" w:hAnsi="Verdana" w:cs="Verdana"/>
          <w:b/>
          <w:bCs/>
          <w:sz w:val="28"/>
          <w:szCs w:val="28"/>
        </w:rPr>
      </w:pPr>
      <w:r>
        <w:rPr>
          <w:rFonts w:ascii="Verdana" w:hAnsi="Verdana"/>
          <w:b/>
          <w:bCs/>
          <w:sz w:val="28"/>
          <w:szCs w:val="28"/>
        </w:rPr>
        <w:t xml:space="preserve">How can I apply? </w:t>
      </w:r>
    </w:p>
    <w:p w14:paraId="692992E0" w14:textId="77777777" w:rsidR="008C10F6" w:rsidRDefault="00000000" w:rsidP="00E72923">
      <w:pPr>
        <w:pStyle w:val="BodyA"/>
        <w:widowControl w:val="0"/>
        <w:spacing w:beforeLines="60" w:before="144" w:afterLines="60" w:after="144" w:line="240" w:lineRule="auto"/>
        <w:ind w:left="11" w:right="77" w:hanging="8"/>
        <w:jc w:val="both"/>
        <w:rPr>
          <w:rFonts w:ascii="Verdana" w:eastAsia="Verdana" w:hAnsi="Verdana" w:cs="Verdana"/>
        </w:rPr>
      </w:pPr>
      <w:r>
        <w:rPr>
          <w:rFonts w:ascii="Verdana" w:hAnsi="Verdana"/>
        </w:rPr>
        <w:t xml:space="preserve">Applications must be submitted using the ASHDRA application form, which can be downloaded from our website: </w:t>
      </w:r>
    </w:p>
    <w:p w14:paraId="7AF49BCC" w14:textId="77777777" w:rsidR="008C10F6" w:rsidRDefault="008C10F6" w:rsidP="00E72923">
      <w:pPr>
        <w:pStyle w:val="BodyA"/>
        <w:widowControl w:val="0"/>
        <w:spacing w:beforeLines="60" w:before="144" w:afterLines="60" w:after="144" w:line="240" w:lineRule="auto"/>
        <w:ind w:right="79"/>
        <w:jc w:val="both"/>
      </w:pPr>
      <w:hyperlink r:id="rId12" w:history="1">
        <w:r>
          <w:rPr>
            <w:rStyle w:val="Hyperlink0"/>
          </w:rPr>
          <w:t>A.S. Hornby Dictionary Research Awards (ASHDRA) - Hornby Trust</w:t>
        </w:r>
      </w:hyperlink>
    </w:p>
    <w:p w14:paraId="1509EE0D" w14:textId="717AEB76" w:rsidR="008C10F6" w:rsidRDefault="00000000" w:rsidP="00E72923">
      <w:pPr>
        <w:pStyle w:val="BodyA"/>
        <w:widowControl w:val="0"/>
        <w:spacing w:beforeLines="60" w:before="144" w:afterLines="60" w:after="144" w:line="240" w:lineRule="auto"/>
        <w:ind w:left="4" w:right="77"/>
        <w:jc w:val="center"/>
        <w:rPr>
          <w:rFonts w:ascii="Verdana" w:eastAsia="Verdana" w:hAnsi="Verdana" w:cs="Verdana"/>
          <w:b/>
          <w:bCs/>
        </w:rPr>
      </w:pPr>
      <w:r>
        <w:rPr>
          <w:rFonts w:ascii="Verdana" w:hAnsi="Verdana"/>
          <w:b/>
          <w:bCs/>
        </w:rPr>
        <w:t xml:space="preserve">The deadline for applications is </w:t>
      </w:r>
      <w:r w:rsidR="00A945E1">
        <w:rPr>
          <w:rFonts w:ascii="Verdana" w:hAnsi="Verdana"/>
          <w:b/>
          <w:bCs/>
          <w:sz w:val="28"/>
          <w:szCs w:val="28"/>
        </w:rPr>
        <w:t>24</w:t>
      </w:r>
      <w:r>
        <w:rPr>
          <w:rFonts w:ascii="Verdana" w:hAnsi="Verdana"/>
          <w:b/>
          <w:bCs/>
          <w:sz w:val="28"/>
          <w:szCs w:val="28"/>
        </w:rPr>
        <w:t xml:space="preserve"> April 202</w:t>
      </w:r>
      <w:r w:rsidR="003549CF">
        <w:rPr>
          <w:rFonts w:ascii="Verdana" w:hAnsi="Verdana"/>
          <w:b/>
          <w:bCs/>
          <w:sz w:val="28"/>
          <w:szCs w:val="28"/>
        </w:rPr>
        <w:t>6</w:t>
      </w:r>
      <w:r>
        <w:rPr>
          <w:rFonts w:ascii="Verdana" w:hAnsi="Verdana"/>
          <w:b/>
          <w:bCs/>
          <w:sz w:val="28"/>
          <w:szCs w:val="28"/>
        </w:rPr>
        <w:t>.</w:t>
      </w:r>
    </w:p>
    <w:p w14:paraId="38FE35D3" w14:textId="77777777" w:rsidR="008C10F6" w:rsidRDefault="008C10F6" w:rsidP="00E72923">
      <w:pPr>
        <w:pStyle w:val="BodyA"/>
        <w:widowControl w:val="0"/>
        <w:spacing w:beforeLines="60" w:before="144" w:afterLines="60" w:after="144" w:line="240" w:lineRule="auto"/>
        <w:ind w:left="19" w:right="77" w:hanging="9"/>
        <w:jc w:val="both"/>
        <w:rPr>
          <w:rFonts w:ascii="Verdana" w:eastAsia="Verdana" w:hAnsi="Verdana" w:cs="Verdana"/>
        </w:rPr>
      </w:pPr>
    </w:p>
    <w:p w14:paraId="0B63B5F9" w14:textId="77777777" w:rsidR="008C10F6" w:rsidRDefault="00000000" w:rsidP="00E72923">
      <w:pPr>
        <w:pStyle w:val="BodyA"/>
        <w:widowControl w:val="0"/>
        <w:spacing w:beforeLines="60" w:before="144" w:afterLines="60" w:after="144" w:line="240" w:lineRule="auto"/>
        <w:ind w:left="19" w:right="77" w:hanging="9"/>
        <w:jc w:val="both"/>
        <w:rPr>
          <w:rFonts w:ascii="Verdana" w:eastAsia="Verdana" w:hAnsi="Verdana" w:cs="Verdana"/>
        </w:rPr>
      </w:pPr>
      <w:r>
        <w:rPr>
          <w:rFonts w:ascii="Verdana" w:hAnsi="Verdana"/>
        </w:rPr>
        <w:t xml:space="preserve">When you have completed your application, please save it as a Word document or pdf, and email it to: </w:t>
      </w:r>
    </w:p>
    <w:p w14:paraId="0B48CE87" w14:textId="77777777" w:rsidR="008C10F6" w:rsidRDefault="00000000" w:rsidP="00E72923">
      <w:pPr>
        <w:pStyle w:val="BodyA"/>
        <w:widowControl w:val="0"/>
        <w:spacing w:beforeLines="60" w:before="144" w:afterLines="60" w:after="144" w:line="240" w:lineRule="auto"/>
        <w:ind w:right="77" w:firstLine="2"/>
        <w:jc w:val="center"/>
        <w:rPr>
          <w:rFonts w:ascii="Verdana" w:eastAsia="Verdana" w:hAnsi="Verdana" w:cs="Verdana"/>
          <w:b/>
          <w:bCs/>
          <w:u w:val="single"/>
          <w:shd w:val="clear" w:color="auto" w:fill="000080"/>
        </w:rPr>
      </w:pPr>
      <w:r>
        <w:rPr>
          <w:rFonts w:ascii="Verdana" w:hAnsi="Verdana"/>
          <w:b/>
          <w:bCs/>
          <w:u w:val="single"/>
        </w:rPr>
        <w:t>ashdra@hornby-trust.org.uk</w:t>
      </w:r>
    </w:p>
    <w:p w14:paraId="0327C5F2" w14:textId="77777777" w:rsidR="008C10F6" w:rsidRDefault="00000000" w:rsidP="00E72923">
      <w:pPr>
        <w:pStyle w:val="BodyA"/>
        <w:widowControl w:val="0"/>
        <w:spacing w:beforeLines="60" w:before="144" w:afterLines="60" w:after="144" w:line="240" w:lineRule="auto"/>
        <w:ind w:left="21" w:right="77" w:hanging="18"/>
        <w:jc w:val="both"/>
        <w:rPr>
          <w:rFonts w:ascii="Verdana" w:eastAsia="Verdana" w:hAnsi="Verdana" w:cs="Verdana"/>
        </w:rPr>
      </w:pPr>
      <w:r>
        <w:rPr>
          <w:rFonts w:ascii="Verdana" w:hAnsi="Verdana"/>
        </w:rPr>
        <w:lastRenderedPageBreak/>
        <w:t xml:space="preserve">Applications will be </w:t>
      </w:r>
      <w:proofErr w:type="spellStart"/>
      <w:r>
        <w:rPr>
          <w:rFonts w:ascii="Verdana" w:hAnsi="Verdana"/>
        </w:rPr>
        <w:t>scrutinised</w:t>
      </w:r>
      <w:proofErr w:type="spellEnd"/>
      <w:r>
        <w:rPr>
          <w:rFonts w:ascii="Verdana" w:hAnsi="Verdana"/>
        </w:rPr>
        <w:t xml:space="preserve"> by experts from relevant fields of research (the </w:t>
      </w:r>
      <w:r>
        <w:rPr>
          <w:rtl/>
          <w:lang w:val="ar-SA"/>
        </w:rPr>
        <w:t>‘</w:t>
      </w:r>
      <w:r>
        <w:rPr>
          <w:rFonts w:ascii="Verdana" w:hAnsi="Verdana"/>
          <w:lang w:val="de-DE"/>
        </w:rPr>
        <w:t>ASHDRA Expert Panel</w:t>
      </w:r>
      <w:r>
        <w:rPr>
          <w:rtl/>
          <w:lang w:val="ar-SA"/>
        </w:rPr>
        <w:t>’</w:t>
      </w:r>
      <w:r>
        <w:rPr>
          <w:rFonts w:ascii="Verdana" w:hAnsi="Verdana"/>
        </w:rPr>
        <w:t xml:space="preserve">). </w:t>
      </w:r>
    </w:p>
    <w:p w14:paraId="27E19188" w14:textId="32CE7ADD" w:rsidR="008C10F6" w:rsidRDefault="00000000" w:rsidP="00E72923">
      <w:pPr>
        <w:pStyle w:val="BodyA"/>
        <w:widowControl w:val="0"/>
        <w:spacing w:beforeLines="60" w:before="144" w:afterLines="60" w:after="144" w:line="240" w:lineRule="auto"/>
        <w:ind w:left="9" w:right="77" w:hanging="1"/>
        <w:jc w:val="both"/>
        <w:rPr>
          <w:rFonts w:ascii="Verdana" w:eastAsia="Verdana" w:hAnsi="Verdana" w:cs="Verdana"/>
        </w:rPr>
      </w:pPr>
      <w:r>
        <w:rPr>
          <w:rFonts w:ascii="Verdana" w:hAnsi="Verdana"/>
        </w:rPr>
        <w:t xml:space="preserve">We aim to notify applicants of the decision of the ASHDRA Expert Panel by </w:t>
      </w:r>
      <w:r>
        <w:rPr>
          <w:rFonts w:ascii="Verdana" w:hAnsi="Verdana"/>
          <w:b/>
          <w:bCs/>
        </w:rPr>
        <w:t>31 May 202</w:t>
      </w:r>
      <w:r w:rsidR="003549CF">
        <w:rPr>
          <w:rFonts w:ascii="Verdana" w:hAnsi="Verdana"/>
          <w:b/>
          <w:bCs/>
        </w:rPr>
        <w:t>6</w:t>
      </w:r>
      <w:r>
        <w:rPr>
          <w:rFonts w:ascii="Verdana" w:hAnsi="Verdana"/>
        </w:rPr>
        <w:t xml:space="preserve">. We expect the first year of project activities to be conducted in the period from </w:t>
      </w:r>
      <w:r>
        <w:rPr>
          <w:rFonts w:ascii="Verdana" w:hAnsi="Verdana"/>
          <w:b/>
          <w:bCs/>
        </w:rPr>
        <w:t>01 July 202</w:t>
      </w:r>
      <w:r w:rsidR="003549CF">
        <w:rPr>
          <w:rFonts w:ascii="Verdana" w:hAnsi="Verdana"/>
          <w:b/>
          <w:bCs/>
        </w:rPr>
        <w:t>6</w:t>
      </w:r>
      <w:r>
        <w:rPr>
          <w:rFonts w:ascii="Verdana" w:hAnsi="Verdana"/>
        </w:rPr>
        <w:t xml:space="preserve"> to </w:t>
      </w:r>
      <w:r>
        <w:rPr>
          <w:rFonts w:ascii="Verdana" w:hAnsi="Verdana"/>
          <w:b/>
          <w:bCs/>
        </w:rPr>
        <w:t>30 June 202</w:t>
      </w:r>
      <w:r w:rsidR="003549CF">
        <w:rPr>
          <w:rFonts w:ascii="Verdana" w:hAnsi="Verdana"/>
          <w:b/>
          <w:bCs/>
        </w:rPr>
        <w:t>7</w:t>
      </w:r>
      <w:r>
        <w:rPr>
          <w:rFonts w:ascii="Verdana" w:hAnsi="Verdana"/>
        </w:rPr>
        <w:t>.</w:t>
      </w:r>
    </w:p>
    <w:p w14:paraId="1398E63A" w14:textId="77777777" w:rsidR="008C10F6" w:rsidRPr="00E72923" w:rsidRDefault="008C10F6" w:rsidP="00E72923">
      <w:pPr>
        <w:pStyle w:val="BodyA"/>
        <w:widowControl w:val="0"/>
        <w:spacing w:beforeLines="60" w:before="144" w:afterLines="60" w:after="144" w:line="240" w:lineRule="auto"/>
        <w:ind w:left="9" w:right="77" w:hanging="1"/>
        <w:jc w:val="both"/>
        <w:rPr>
          <w:rFonts w:ascii="Verdana" w:eastAsia="Verdana" w:hAnsi="Verdana" w:cs="Verdana"/>
        </w:rPr>
      </w:pPr>
    </w:p>
    <w:p w14:paraId="6BC5050D" w14:textId="28CA1388" w:rsidR="008C10F6" w:rsidRDefault="00000000" w:rsidP="00E72923">
      <w:pPr>
        <w:pStyle w:val="BodyA"/>
        <w:widowControl w:val="0"/>
        <w:spacing w:beforeLines="60" w:before="144" w:afterLines="60" w:after="144" w:line="240" w:lineRule="auto"/>
        <w:ind w:right="77"/>
        <w:jc w:val="both"/>
        <w:rPr>
          <w:b/>
          <w:bCs/>
          <w:sz w:val="28"/>
          <w:szCs w:val="28"/>
          <w:u w:color="444444"/>
        </w:rPr>
      </w:pPr>
      <w:r>
        <w:rPr>
          <w:b/>
          <w:bCs/>
          <w:sz w:val="28"/>
          <w:szCs w:val="28"/>
          <w:u w:color="444444"/>
        </w:rPr>
        <w:t>ASHDRA 202</w:t>
      </w:r>
      <w:r w:rsidR="003549CF">
        <w:rPr>
          <w:b/>
          <w:bCs/>
          <w:sz w:val="28"/>
          <w:szCs w:val="28"/>
          <w:u w:color="444444"/>
        </w:rPr>
        <w:t>6</w:t>
      </w:r>
      <w:r>
        <w:rPr>
          <w:b/>
          <w:bCs/>
          <w:sz w:val="28"/>
          <w:szCs w:val="28"/>
          <w:u w:color="444444"/>
        </w:rPr>
        <w:t xml:space="preserve"> awards: </w:t>
      </w:r>
      <w:proofErr w:type="gramStart"/>
      <w:r>
        <w:rPr>
          <w:b/>
          <w:bCs/>
          <w:sz w:val="28"/>
          <w:szCs w:val="28"/>
          <w:u w:color="444444"/>
        </w:rPr>
        <w:t>FAQ's</w:t>
      </w:r>
      <w:proofErr w:type="gramEnd"/>
      <w:r>
        <w:rPr>
          <w:b/>
          <w:bCs/>
          <w:sz w:val="28"/>
          <w:szCs w:val="28"/>
          <w:u w:color="444444"/>
        </w:rPr>
        <w:t xml:space="preserve"> for applicants </w:t>
      </w:r>
    </w:p>
    <w:p w14:paraId="1FE13847" w14:textId="77777777" w:rsidR="00E72923" w:rsidRPr="00E72923" w:rsidRDefault="00E72923" w:rsidP="00E72923">
      <w:pPr>
        <w:pStyle w:val="BodyA"/>
        <w:widowControl w:val="0"/>
        <w:spacing w:beforeLines="60" w:before="144" w:afterLines="60" w:after="144" w:line="240" w:lineRule="auto"/>
        <w:ind w:right="77"/>
        <w:jc w:val="both"/>
        <w:rPr>
          <w:sz w:val="24"/>
          <w:szCs w:val="24"/>
          <w:u w:color="444444"/>
        </w:rPr>
      </w:pPr>
    </w:p>
    <w:p w14:paraId="2B962146" w14:textId="1D06A78A" w:rsidR="00F64D39" w:rsidRPr="00F64D39" w:rsidRDefault="00F64D39" w:rsidP="00E72923">
      <w:pPr>
        <w:pStyle w:val="BodyA"/>
        <w:widowControl w:val="0"/>
        <w:spacing w:beforeLines="60" w:before="144" w:afterLines="60" w:after="144" w:line="240" w:lineRule="auto"/>
        <w:ind w:left="6" w:right="77"/>
        <w:jc w:val="both"/>
        <w:rPr>
          <w:b/>
          <w:bCs/>
          <w:i/>
          <w:iCs/>
          <w:sz w:val="24"/>
          <w:szCs w:val="24"/>
        </w:rPr>
      </w:pPr>
      <w:r w:rsidRPr="00F64D39">
        <w:rPr>
          <w:b/>
          <w:bCs/>
          <w:i/>
          <w:iCs/>
          <w:sz w:val="24"/>
          <w:szCs w:val="24"/>
        </w:rPr>
        <w:t xml:space="preserve">1. Can my project relate to a language other than English? </w:t>
      </w:r>
    </w:p>
    <w:p w14:paraId="3987431C" w14:textId="77777777" w:rsidR="00F64D39" w:rsidRDefault="00F64D39" w:rsidP="00E72923">
      <w:pPr>
        <w:pStyle w:val="BodyA"/>
        <w:widowControl w:val="0"/>
        <w:spacing w:beforeLines="60" w:before="144" w:afterLines="60" w:after="144" w:line="240" w:lineRule="auto"/>
        <w:ind w:left="277" w:right="77" w:hanging="264"/>
        <w:jc w:val="both"/>
        <w:rPr>
          <w:sz w:val="24"/>
          <w:szCs w:val="24"/>
        </w:rPr>
      </w:pPr>
      <w:r>
        <w:rPr>
          <w:sz w:val="29"/>
          <w:szCs w:val="29"/>
        </w:rPr>
        <w:t xml:space="preserve">- </w:t>
      </w:r>
      <w:r>
        <w:rPr>
          <w:sz w:val="24"/>
          <w:szCs w:val="24"/>
        </w:rPr>
        <w:t xml:space="preserve">No: the ASHDRA scheme does not support research whose sole focus is a language other than English. We do support projects relating to bilingual or multilingual resources, but only where English is the target language. </w:t>
      </w:r>
    </w:p>
    <w:p w14:paraId="005FB698" w14:textId="23B2348A" w:rsidR="008C10F6" w:rsidRPr="00F64D39" w:rsidRDefault="00F64D39" w:rsidP="00E72923">
      <w:pPr>
        <w:pStyle w:val="BodyA"/>
        <w:widowControl w:val="0"/>
        <w:spacing w:beforeLines="60" w:before="144" w:afterLines="60" w:after="144" w:line="240" w:lineRule="auto"/>
        <w:ind w:left="24" w:right="77"/>
        <w:jc w:val="both"/>
        <w:rPr>
          <w:b/>
          <w:bCs/>
          <w:i/>
          <w:iCs/>
          <w:sz w:val="24"/>
          <w:szCs w:val="24"/>
        </w:rPr>
      </w:pPr>
      <w:r w:rsidRPr="00F64D39">
        <w:rPr>
          <w:b/>
          <w:bCs/>
          <w:i/>
          <w:iCs/>
          <w:sz w:val="24"/>
          <w:szCs w:val="24"/>
        </w:rPr>
        <w:t xml:space="preserve">2. Can I apply for a project in which more than one researcher will be involved? </w:t>
      </w:r>
    </w:p>
    <w:p w14:paraId="72EC83DD" w14:textId="77777777" w:rsidR="008C10F6" w:rsidRDefault="00000000" w:rsidP="00E72923">
      <w:pPr>
        <w:pStyle w:val="BodyA"/>
        <w:widowControl w:val="0"/>
        <w:numPr>
          <w:ilvl w:val="0"/>
          <w:numId w:val="2"/>
        </w:numPr>
        <w:spacing w:beforeLines="60" w:before="144" w:afterLines="60" w:after="144" w:line="240" w:lineRule="auto"/>
        <w:ind w:right="77"/>
        <w:jc w:val="both"/>
        <w:rPr>
          <w:sz w:val="24"/>
          <w:szCs w:val="24"/>
        </w:rPr>
      </w:pPr>
      <w:r>
        <w:rPr>
          <w:sz w:val="24"/>
          <w:szCs w:val="24"/>
        </w:rPr>
        <w:t xml:space="preserve">Yes: the awards can support the work of a research team, but the application must come from a single person who is designated as the Principal Applicant </w:t>
      </w:r>
    </w:p>
    <w:p w14:paraId="08A962AE" w14:textId="77777777" w:rsidR="00F13C03" w:rsidRDefault="00000000" w:rsidP="00E72923">
      <w:pPr>
        <w:pStyle w:val="BodyA"/>
        <w:widowControl w:val="0"/>
        <w:spacing w:beforeLines="60" w:before="144" w:afterLines="60" w:after="144" w:line="240" w:lineRule="auto"/>
        <w:ind w:left="284" w:right="77" w:hanging="276"/>
        <w:jc w:val="both"/>
        <w:rPr>
          <w:b/>
          <w:bCs/>
          <w:i/>
          <w:iCs/>
          <w:sz w:val="24"/>
          <w:szCs w:val="24"/>
        </w:rPr>
      </w:pPr>
      <w:r w:rsidRPr="00F64D39">
        <w:rPr>
          <w:b/>
          <w:bCs/>
          <w:i/>
          <w:iCs/>
          <w:sz w:val="24"/>
          <w:szCs w:val="24"/>
        </w:rPr>
        <w:t>3. I am a classroom teacher, not an academic: am I eligible to apply for an award?</w:t>
      </w:r>
    </w:p>
    <w:p w14:paraId="46550051" w14:textId="76B49447" w:rsidR="008C10F6" w:rsidRDefault="00000000" w:rsidP="00E72923">
      <w:pPr>
        <w:pStyle w:val="BodyA"/>
        <w:widowControl w:val="0"/>
        <w:spacing w:beforeLines="60" w:before="144" w:afterLines="60" w:after="144" w:line="240" w:lineRule="auto"/>
        <w:ind w:left="284" w:right="77" w:hanging="276"/>
        <w:jc w:val="both"/>
        <w:rPr>
          <w:sz w:val="24"/>
          <w:szCs w:val="24"/>
        </w:rPr>
      </w:pPr>
      <w:r w:rsidRPr="00F13C03">
        <w:rPr>
          <w:sz w:val="24"/>
          <w:szCs w:val="24"/>
        </w:rPr>
        <w:t xml:space="preserve"> </w:t>
      </w:r>
      <w:r w:rsidRPr="00F13C03">
        <w:rPr>
          <w:sz w:val="29"/>
          <w:szCs w:val="29"/>
        </w:rPr>
        <w:t>-</w:t>
      </w:r>
      <w:r>
        <w:rPr>
          <w:sz w:val="29"/>
          <w:szCs w:val="29"/>
        </w:rPr>
        <w:t xml:space="preserve"> </w:t>
      </w:r>
      <w:r>
        <w:rPr>
          <w:sz w:val="24"/>
          <w:szCs w:val="24"/>
        </w:rPr>
        <w:t xml:space="preserve">Yes: we welcome classroom-based research. </w:t>
      </w:r>
    </w:p>
    <w:p w14:paraId="45F9F2A0" w14:textId="77777777" w:rsidR="008C10F6" w:rsidRPr="00F13C03" w:rsidRDefault="00000000" w:rsidP="00E72923">
      <w:pPr>
        <w:pStyle w:val="BodyA"/>
        <w:widowControl w:val="0"/>
        <w:spacing w:beforeLines="60" w:before="144" w:afterLines="60" w:after="144" w:line="240" w:lineRule="auto"/>
        <w:ind w:left="5" w:right="77"/>
        <w:jc w:val="both"/>
        <w:rPr>
          <w:b/>
          <w:bCs/>
          <w:i/>
          <w:iCs/>
          <w:sz w:val="24"/>
          <w:szCs w:val="24"/>
        </w:rPr>
      </w:pPr>
      <w:r w:rsidRPr="00F13C03">
        <w:rPr>
          <w:b/>
          <w:bCs/>
          <w:i/>
          <w:iCs/>
          <w:sz w:val="24"/>
          <w:szCs w:val="24"/>
        </w:rPr>
        <w:t xml:space="preserve">4. I am a student: am I eligible to apply for an award? </w:t>
      </w:r>
    </w:p>
    <w:p w14:paraId="20DDBDBE" w14:textId="77777777" w:rsidR="008C10F6" w:rsidRDefault="00000000" w:rsidP="00E72923">
      <w:pPr>
        <w:pStyle w:val="BodyA"/>
        <w:widowControl w:val="0"/>
        <w:spacing w:beforeLines="60" w:before="144" w:afterLines="60" w:after="144" w:line="240" w:lineRule="auto"/>
        <w:ind w:left="269" w:right="77" w:hanging="256"/>
        <w:jc w:val="both"/>
        <w:rPr>
          <w:sz w:val="24"/>
          <w:szCs w:val="24"/>
        </w:rPr>
      </w:pPr>
      <w:r>
        <w:rPr>
          <w:sz w:val="29"/>
          <w:szCs w:val="29"/>
        </w:rPr>
        <w:t xml:space="preserve">- </w:t>
      </w:r>
      <w:r>
        <w:rPr>
          <w:sz w:val="24"/>
          <w:szCs w:val="24"/>
        </w:rPr>
        <w:t xml:space="preserve">Yes: we welcome applications from students. Your application must be supported by a statement from your supervisor. </w:t>
      </w:r>
    </w:p>
    <w:p w14:paraId="315818DA" w14:textId="77777777" w:rsidR="00F13C03" w:rsidRPr="00F13C03" w:rsidRDefault="00000000" w:rsidP="00E72923">
      <w:pPr>
        <w:pStyle w:val="BodyA"/>
        <w:widowControl w:val="0"/>
        <w:spacing w:beforeLines="60" w:before="144" w:afterLines="60" w:after="144" w:line="240" w:lineRule="auto"/>
        <w:ind w:left="284" w:right="77" w:hanging="277"/>
        <w:jc w:val="both"/>
        <w:rPr>
          <w:b/>
          <w:bCs/>
          <w:i/>
          <w:iCs/>
          <w:sz w:val="24"/>
          <w:szCs w:val="24"/>
        </w:rPr>
      </w:pPr>
      <w:r w:rsidRPr="00F13C03">
        <w:rPr>
          <w:b/>
          <w:bCs/>
          <w:i/>
          <w:iCs/>
          <w:sz w:val="24"/>
          <w:szCs w:val="24"/>
        </w:rPr>
        <w:t>5. Can my project be in the field of corpus linguistics or computational linguistics?</w:t>
      </w:r>
    </w:p>
    <w:p w14:paraId="75C4DECA" w14:textId="1BBE3D30" w:rsidR="008C10F6" w:rsidRDefault="00000000" w:rsidP="00E72923">
      <w:pPr>
        <w:pStyle w:val="BodyA"/>
        <w:widowControl w:val="0"/>
        <w:spacing w:beforeLines="60" w:before="144" w:afterLines="60" w:after="144" w:line="240" w:lineRule="auto"/>
        <w:ind w:left="284" w:right="77" w:hanging="277"/>
        <w:jc w:val="both"/>
        <w:rPr>
          <w:sz w:val="24"/>
          <w:szCs w:val="24"/>
        </w:rPr>
      </w:pPr>
      <w:r>
        <w:rPr>
          <w:sz w:val="29"/>
          <w:szCs w:val="29"/>
        </w:rPr>
        <w:t xml:space="preserve">- </w:t>
      </w:r>
      <w:r>
        <w:rPr>
          <w:sz w:val="24"/>
          <w:szCs w:val="24"/>
        </w:rPr>
        <w:t xml:space="preserve">Yes, but you must demonstrate the practical impact of your research in educational settings. </w:t>
      </w:r>
    </w:p>
    <w:p w14:paraId="1CA3D123" w14:textId="3899D7B4" w:rsidR="008C10F6" w:rsidRPr="00FB51CC" w:rsidRDefault="00000000" w:rsidP="00E72923">
      <w:pPr>
        <w:pStyle w:val="BodyA"/>
        <w:widowControl w:val="0"/>
        <w:numPr>
          <w:ilvl w:val="0"/>
          <w:numId w:val="5"/>
        </w:numPr>
        <w:spacing w:beforeLines="60" w:before="144" w:afterLines="60" w:after="144" w:line="240" w:lineRule="auto"/>
        <w:ind w:right="77"/>
        <w:jc w:val="both"/>
        <w:rPr>
          <w:b/>
          <w:bCs/>
          <w:i/>
          <w:iCs/>
          <w:color w:val="auto"/>
          <w:sz w:val="24"/>
          <w:szCs w:val="24"/>
        </w:rPr>
      </w:pPr>
      <w:r w:rsidRPr="00FB51CC">
        <w:rPr>
          <w:b/>
          <w:bCs/>
          <w:i/>
          <w:iCs/>
          <w:color w:val="auto"/>
          <w:sz w:val="24"/>
          <w:szCs w:val="24"/>
        </w:rPr>
        <w:t xml:space="preserve"> If my project involves developing a new dictionary, do I need to produce a complete A-Z version? </w:t>
      </w:r>
    </w:p>
    <w:p w14:paraId="539AF8F7" w14:textId="62BECE7A" w:rsidR="008C10F6" w:rsidRPr="008D4DAD" w:rsidRDefault="00000000" w:rsidP="00E72923">
      <w:pPr>
        <w:pStyle w:val="BodyA"/>
        <w:widowControl w:val="0"/>
        <w:numPr>
          <w:ilvl w:val="0"/>
          <w:numId w:val="2"/>
        </w:numPr>
        <w:spacing w:beforeLines="60" w:before="144" w:afterLines="60" w:after="144" w:line="240" w:lineRule="auto"/>
        <w:ind w:right="77"/>
        <w:jc w:val="both"/>
        <w:rPr>
          <w:color w:val="auto"/>
          <w:sz w:val="24"/>
          <w:szCs w:val="24"/>
        </w:rPr>
      </w:pPr>
      <w:r w:rsidRPr="008D4DAD">
        <w:rPr>
          <w:color w:val="auto"/>
          <w:sz w:val="24"/>
          <w:szCs w:val="24"/>
        </w:rPr>
        <w:t xml:space="preserve">No, not necessarily. </w:t>
      </w:r>
      <w:r w:rsidR="008D4DAD" w:rsidRPr="008D4DAD">
        <w:rPr>
          <w:lang w:val="en-GB"/>
        </w:rPr>
        <w:t xml:space="preserve">In many cases, it may be more appropriate to produce a sample or </w:t>
      </w:r>
      <w:r w:rsidRPr="008D4DAD">
        <w:rPr>
          <w:color w:val="auto"/>
          <w:sz w:val="24"/>
          <w:szCs w:val="24"/>
        </w:rPr>
        <w:t xml:space="preserve">well-tested pilot version </w:t>
      </w:r>
      <w:r w:rsidR="00EC2D2B">
        <w:rPr>
          <w:color w:val="auto"/>
          <w:sz w:val="24"/>
          <w:szCs w:val="24"/>
        </w:rPr>
        <w:t xml:space="preserve">of a dictionary </w:t>
      </w:r>
      <w:r w:rsidRPr="008D4DAD">
        <w:rPr>
          <w:color w:val="auto"/>
          <w:sz w:val="24"/>
          <w:szCs w:val="24"/>
        </w:rPr>
        <w:t>which can serve as a strong basis for a complete dictionary to be developed after the ASHDRA project ends.</w:t>
      </w:r>
    </w:p>
    <w:p w14:paraId="7B4DFFFB" w14:textId="77777777" w:rsidR="008C10F6" w:rsidRPr="00FB51CC" w:rsidRDefault="00000000" w:rsidP="00E72923">
      <w:pPr>
        <w:pStyle w:val="BodyA"/>
        <w:widowControl w:val="0"/>
        <w:numPr>
          <w:ilvl w:val="0"/>
          <w:numId w:val="4"/>
        </w:numPr>
        <w:spacing w:beforeLines="60" w:before="144" w:afterLines="60" w:after="144" w:line="240" w:lineRule="auto"/>
        <w:ind w:right="77"/>
        <w:jc w:val="both"/>
        <w:rPr>
          <w:b/>
          <w:bCs/>
          <w:i/>
          <w:iCs/>
          <w:sz w:val="24"/>
          <w:szCs w:val="24"/>
        </w:rPr>
      </w:pPr>
      <w:r w:rsidRPr="00FB51CC">
        <w:rPr>
          <w:b/>
          <w:bCs/>
          <w:i/>
          <w:iCs/>
          <w:sz w:val="24"/>
          <w:szCs w:val="24"/>
        </w:rPr>
        <w:t xml:space="preserve"> Can I apply for an award </w:t>
      </w:r>
      <w:proofErr w:type="gramStart"/>
      <w:r w:rsidRPr="00FB51CC">
        <w:rPr>
          <w:b/>
          <w:bCs/>
          <w:i/>
          <w:iCs/>
          <w:sz w:val="24"/>
          <w:szCs w:val="24"/>
        </w:rPr>
        <w:t>in order to</w:t>
      </w:r>
      <w:proofErr w:type="gramEnd"/>
      <w:r w:rsidRPr="00FB51CC">
        <w:rPr>
          <w:b/>
          <w:bCs/>
          <w:i/>
          <w:iCs/>
          <w:sz w:val="24"/>
          <w:szCs w:val="24"/>
        </w:rPr>
        <w:t xml:space="preserve"> fund part of a larger project or an ongoing </w:t>
      </w:r>
      <w:proofErr w:type="spellStart"/>
      <w:r w:rsidRPr="00FB51CC">
        <w:rPr>
          <w:b/>
          <w:bCs/>
          <w:i/>
          <w:iCs/>
          <w:sz w:val="24"/>
          <w:szCs w:val="24"/>
        </w:rPr>
        <w:t>programme</w:t>
      </w:r>
      <w:proofErr w:type="spellEnd"/>
      <w:r w:rsidRPr="00FB51CC">
        <w:rPr>
          <w:b/>
          <w:bCs/>
          <w:i/>
          <w:iCs/>
          <w:sz w:val="24"/>
          <w:szCs w:val="24"/>
        </w:rPr>
        <w:t xml:space="preserve"> of research?  </w:t>
      </w:r>
    </w:p>
    <w:p w14:paraId="7A6241BB" w14:textId="77777777" w:rsidR="008C10F6" w:rsidRDefault="00000000" w:rsidP="00E72923">
      <w:pPr>
        <w:pStyle w:val="BodyA"/>
        <w:widowControl w:val="0"/>
        <w:spacing w:beforeLines="60" w:before="144" w:afterLines="60" w:after="144" w:line="240" w:lineRule="auto"/>
        <w:ind w:left="277" w:right="77" w:hanging="264"/>
        <w:jc w:val="both"/>
        <w:rPr>
          <w:sz w:val="24"/>
          <w:szCs w:val="24"/>
        </w:rPr>
      </w:pPr>
      <w:r>
        <w:rPr>
          <w:sz w:val="29"/>
          <w:szCs w:val="29"/>
        </w:rPr>
        <w:t xml:space="preserve">- </w:t>
      </w:r>
      <w:r>
        <w:rPr>
          <w:sz w:val="24"/>
          <w:szCs w:val="24"/>
        </w:rPr>
        <w:t xml:space="preserve">Yes: we are happy to consider applications of this type. However, we will give priority to new lines of enquiry which cannot be pursued without ASHDRA funding. </w:t>
      </w:r>
    </w:p>
    <w:p w14:paraId="2680A563" w14:textId="77777777" w:rsidR="008C10F6" w:rsidRPr="00FB51CC" w:rsidRDefault="00000000" w:rsidP="00E72923">
      <w:pPr>
        <w:pStyle w:val="BodyA"/>
        <w:widowControl w:val="0"/>
        <w:spacing w:beforeLines="60" w:before="144" w:afterLines="60" w:after="144" w:line="240" w:lineRule="auto"/>
        <w:ind w:left="8" w:right="77"/>
        <w:jc w:val="both"/>
        <w:rPr>
          <w:b/>
          <w:bCs/>
          <w:i/>
          <w:iCs/>
          <w:sz w:val="24"/>
          <w:szCs w:val="24"/>
        </w:rPr>
      </w:pPr>
      <w:r w:rsidRPr="00FB51CC">
        <w:rPr>
          <w:b/>
          <w:bCs/>
          <w:i/>
          <w:iCs/>
          <w:sz w:val="24"/>
          <w:szCs w:val="24"/>
        </w:rPr>
        <w:t xml:space="preserve">8. Do I have to apply for the maximum funding amount of £15,000? </w:t>
      </w:r>
    </w:p>
    <w:p w14:paraId="30558395" w14:textId="77777777" w:rsidR="008C10F6" w:rsidRDefault="00000000" w:rsidP="00E72923">
      <w:pPr>
        <w:pStyle w:val="BodyA"/>
        <w:widowControl w:val="0"/>
        <w:spacing w:beforeLines="60" w:before="144" w:afterLines="60" w:after="144" w:line="240" w:lineRule="auto"/>
        <w:ind w:left="264" w:right="77" w:hanging="252"/>
        <w:jc w:val="both"/>
        <w:rPr>
          <w:sz w:val="24"/>
          <w:szCs w:val="24"/>
        </w:rPr>
      </w:pPr>
      <w:r>
        <w:rPr>
          <w:sz w:val="29"/>
          <w:szCs w:val="29"/>
        </w:rPr>
        <w:t xml:space="preserve">- </w:t>
      </w:r>
      <w:r>
        <w:rPr>
          <w:sz w:val="24"/>
          <w:szCs w:val="24"/>
        </w:rPr>
        <w:t xml:space="preserve">No: the amount you apply for depends on the scale of your research, and you should not apply for more funding than you need </w:t>
      </w:r>
      <w:proofErr w:type="gramStart"/>
      <w:r>
        <w:rPr>
          <w:sz w:val="24"/>
          <w:szCs w:val="24"/>
        </w:rPr>
        <w:t>in order to</w:t>
      </w:r>
      <w:proofErr w:type="gramEnd"/>
      <w:r>
        <w:rPr>
          <w:sz w:val="24"/>
          <w:szCs w:val="24"/>
        </w:rPr>
        <w:t xml:space="preserve"> undertake your project. (Previous awards have ranged from less than £1,000 up to the maximum of </w:t>
      </w:r>
      <w:r>
        <w:rPr>
          <w:sz w:val="24"/>
          <w:szCs w:val="24"/>
        </w:rPr>
        <w:lastRenderedPageBreak/>
        <w:t xml:space="preserve">£15,000.) </w:t>
      </w:r>
    </w:p>
    <w:p w14:paraId="5BA5C2F2" w14:textId="77777777" w:rsidR="008C10F6" w:rsidRPr="00FB51CC" w:rsidRDefault="00000000" w:rsidP="00E72923">
      <w:pPr>
        <w:pStyle w:val="BodyA"/>
        <w:widowControl w:val="0"/>
        <w:spacing w:beforeLines="60" w:before="144" w:afterLines="60" w:after="144" w:line="240" w:lineRule="auto"/>
        <w:ind w:left="10" w:right="77"/>
        <w:jc w:val="both"/>
        <w:rPr>
          <w:b/>
          <w:bCs/>
          <w:sz w:val="24"/>
          <w:szCs w:val="24"/>
        </w:rPr>
      </w:pPr>
      <w:r w:rsidRPr="00FB51CC">
        <w:rPr>
          <w:b/>
          <w:bCs/>
          <w:sz w:val="24"/>
          <w:szCs w:val="24"/>
        </w:rPr>
        <w:t xml:space="preserve">9. Does my application need to include a letter of support? </w:t>
      </w:r>
    </w:p>
    <w:p w14:paraId="01349343" w14:textId="77777777" w:rsidR="008C10F6" w:rsidRDefault="00000000" w:rsidP="00E72923">
      <w:pPr>
        <w:pStyle w:val="BodyA"/>
        <w:widowControl w:val="0"/>
        <w:spacing w:beforeLines="60" w:before="144" w:afterLines="60" w:after="144" w:line="240" w:lineRule="auto"/>
        <w:ind w:left="275" w:right="77" w:hanging="262"/>
        <w:jc w:val="both"/>
      </w:pPr>
      <w:r>
        <w:rPr>
          <w:sz w:val="29"/>
          <w:szCs w:val="29"/>
        </w:rPr>
        <w:t xml:space="preserve">- </w:t>
      </w:r>
      <w:r>
        <w:rPr>
          <w:sz w:val="24"/>
          <w:szCs w:val="24"/>
        </w:rPr>
        <w:t>Yes: this should come from someone who is familiar with your work and with the proposed project. If you are a student, your support letter should come from your supervisor.</w:t>
      </w:r>
    </w:p>
    <w:sectPr w:rsidR="008C10F6">
      <w:headerReference w:type="default" r:id="rId13"/>
      <w:footerReference w:type="default" r:id="rId14"/>
      <w:pgSz w:w="11880" w:h="16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20F56" w14:textId="77777777" w:rsidR="00956C2E" w:rsidRDefault="00956C2E">
      <w:r>
        <w:separator/>
      </w:r>
    </w:p>
  </w:endnote>
  <w:endnote w:type="continuationSeparator" w:id="0">
    <w:p w14:paraId="17D721EE" w14:textId="77777777" w:rsidR="00956C2E" w:rsidRDefault="0095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44AC" w14:textId="77777777" w:rsidR="008C10F6" w:rsidRDefault="008C10F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936D" w14:textId="77777777" w:rsidR="00956C2E" w:rsidRDefault="00956C2E">
      <w:r>
        <w:separator/>
      </w:r>
    </w:p>
  </w:footnote>
  <w:footnote w:type="continuationSeparator" w:id="0">
    <w:p w14:paraId="16DCCAD7" w14:textId="77777777" w:rsidR="00956C2E" w:rsidRDefault="00956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31F5" w14:textId="77777777" w:rsidR="008C10F6" w:rsidRDefault="008C10F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A6F84"/>
    <w:multiLevelType w:val="hybridMultilevel"/>
    <w:tmpl w:val="87900B52"/>
    <w:numStyleLink w:val="Numbered"/>
  </w:abstractNum>
  <w:abstractNum w:abstractNumId="1" w15:restartNumberingAfterBreak="0">
    <w:nsid w:val="5CF97DF8"/>
    <w:multiLevelType w:val="hybridMultilevel"/>
    <w:tmpl w:val="335E26F4"/>
    <w:numStyleLink w:val="Bullets"/>
  </w:abstractNum>
  <w:abstractNum w:abstractNumId="2" w15:restartNumberingAfterBreak="0">
    <w:nsid w:val="6E6558C8"/>
    <w:multiLevelType w:val="hybridMultilevel"/>
    <w:tmpl w:val="87900B52"/>
    <w:styleLink w:val="Numbered"/>
    <w:lvl w:ilvl="0" w:tplc="B7748DCE">
      <w:start w:val="1"/>
      <w:numFmt w:val="decimal"/>
      <w:lvlText w:val="%1."/>
      <w:lvlJc w:val="left"/>
      <w:pPr>
        <w:tabs>
          <w:tab w:val="num" w:pos="239"/>
        </w:tabs>
        <w:ind w:left="516" w:hanging="509"/>
      </w:pPr>
      <w:rPr>
        <w:rFonts w:hAnsi="Arial Unicode MS"/>
        <w:caps w:val="0"/>
        <w:smallCaps w:val="0"/>
        <w:strike w:val="0"/>
        <w:dstrike w:val="0"/>
        <w:outline w:val="0"/>
        <w:emboss w:val="0"/>
        <w:imprint w:val="0"/>
        <w:spacing w:val="0"/>
        <w:w w:val="100"/>
        <w:kern w:val="0"/>
        <w:position w:val="0"/>
        <w:highlight w:val="none"/>
        <w:vertAlign w:val="baseline"/>
      </w:rPr>
    </w:lvl>
    <w:lvl w:ilvl="1" w:tplc="B94E7446">
      <w:start w:val="1"/>
      <w:numFmt w:val="decimal"/>
      <w:lvlText w:val="%2."/>
      <w:lvlJc w:val="left"/>
      <w:pPr>
        <w:tabs>
          <w:tab w:val="num" w:pos="1039"/>
        </w:tabs>
        <w:ind w:left="1316" w:hanging="509"/>
      </w:pPr>
      <w:rPr>
        <w:rFonts w:hAnsi="Arial Unicode MS"/>
        <w:caps w:val="0"/>
        <w:smallCaps w:val="0"/>
        <w:strike w:val="0"/>
        <w:dstrike w:val="0"/>
        <w:outline w:val="0"/>
        <w:emboss w:val="0"/>
        <w:imprint w:val="0"/>
        <w:spacing w:val="0"/>
        <w:w w:val="100"/>
        <w:kern w:val="0"/>
        <w:position w:val="0"/>
        <w:highlight w:val="none"/>
        <w:vertAlign w:val="baseline"/>
      </w:rPr>
    </w:lvl>
    <w:lvl w:ilvl="2" w:tplc="11E6E4C8">
      <w:start w:val="1"/>
      <w:numFmt w:val="decimal"/>
      <w:lvlText w:val="%3."/>
      <w:lvlJc w:val="left"/>
      <w:pPr>
        <w:tabs>
          <w:tab w:val="num" w:pos="1839"/>
        </w:tabs>
        <w:ind w:left="2116" w:hanging="509"/>
      </w:pPr>
      <w:rPr>
        <w:rFonts w:hAnsi="Arial Unicode MS"/>
        <w:caps w:val="0"/>
        <w:smallCaps w:val="0"/>
        <w:strike w:val="0"/>
        <w:dstrike w:val="0"/>
        <w:outline w:val="0"/>
        <w:emboss w:val="0"/>
        <w:imprint w:val="0"/>
        <w:spacing w:val="0"/>
        <w:w w:val="100"/>
        <w:kern w:val="0"/>
        <w:position w:val="0"/>
        <w:highlight w:val="none"/>
        <w:vertAlign w:val="baseline"/>
      </w:rPr>
    </w:lvl>
    <w:lvl w:ilvl="3" w:tplc="87040A54">
      <w:start w:val="1"/>
      <w:numFmt w:val="decimal"/>
      <w:lvlText w:val="%4."/>
      <w:lvlJc w:val="left"/>
      <w:pPr>
        <w:tabs>
          <w:tab w:val="num" w:pos="2639"/>
        </w:tabs>
        <w:ind w:left="2916" w:hanging="509"/>
      </w:pPr>
      <w:rPr>
        <w:rFonts w:hAnsi="Arial Unicode MS"/>
        <w:caps w:val="0"/>
        <w:smallCaps w:val="0"/>
        <w:strike w:val="0"/>
        <w:dstrike w:val="0"/>
        <w:outline w:val="0"/>
        <w:emboss w:val="0"/>
        <w:imprint w:val="0"/>
        <w:spacing w:val="0"/>
        <w:w w:val="100"/>
        <w:kern w:val="0"/>
        <w:position w:val="0"/>
        <w:highlight w:val="none"/>
        <w:vertAlign w:val="baseline"/>
      </w:rPr>
    </w:lvl>
    <w:lvl w:ilvl="4" w:tplc="7B2CE61A">
      <w:start w:val="1"/>
      <w:numFmt w:val="decimal"/>
      <w:lvlText w:val="%5."/>
      <w:lvlJc w:val="left"/>
      <w:pPr>
        <w:tabs>
          <w:tab w:val="num" w:pos="3439"/>
        </w:tabs>
        <w:ind w:left="3716" w:hanging="509"/>
      </w:pPr>
      <w:rPr>
        <w:rFonts w:hAnsi="Arial Unicode MS"/>
        <w:caps w:val="0"/>
        <w:smallCaps w:val="0"/>
        <w:strike w:val="0"/>
        <w:dstrike w:val="0"/>
        <w:outline w:val="0"/>
        <w:emboss w:val="0"/>
        <w:imprint w:val="0"/>
        <w:spacing w:val="0"/>
        <w:w w:val="100"/>
        <w:kern w:val="0"/>
        <w:position w:val="0"/>
        <w:highlight w:val="none"/>
        <w:vertAlign w:val="baseline"/>
      </w:rPr>
    </w:lvl>
    <w:lvl w:ilvl="5" w:tplc="2C08B946">
      <w:start w:val="1"/>
      <w:numFmt w:val="decimal"/>
      <w:lvlText w:val="%6."/>
      <w:lvlJc w:val="left"/>
      <w:pPr>
        <w:tabs>
          <w:tab w:val="num" w:pos="4239"/>
        </w:tabs>
        <w:ind w:left="4516" w:hanging="509"/>
      </w:pPr>
      <w:rPr>
        <w:rFonts w:hAnsi="Arial Unicode MS"/>
        <w:caps w:val="0"/>
        <w:smallCaps w:val="0"/>
        <w:strike w:val="0"/>
        <w:dstrike w:val="0"/>
        <w:outline w:val="0"/>
        <w:emboss w:val="0"/>
        <w:imprint w:val="0"/>
        <w:spacing w:val="0"/>
        <w:w w:val="100"/>
        <w:kern w:val="0"/>
        <w:position w:val="0"/>
        <w:highlight w:val="none"/>
        <w:vertAlign w:val="baseline"/>
      </w:rPr>
    </w:lvl>
    <w:lvl w:ilvl="6" w:tplc="36AA628C">
      <w:start w:val="1"/>
      <w:numFmt w:val="decimal"/>
      <w:lvlText w:val="%7."/>
      <w:lvlJc w:val="left"/>
      <w:pPr>
        <w:tabs>
          <w:tab w:val="num" w:pos="5039"/>
        </w:tabs>
        <w:ind w:left="5316" w:hanging="509"/>
      </w:pPr>
      <w:rPr>
        <w:rFonts w:hAnsi="Arial Unicode MS"/>
        <w:caps w:val="0"/>
        <w:smallCaps w:val="0"/>
        <w:strike w:val="0"/>
        <w:dstrike w:val="0"/>
        <w:outline w:val="0"/>
        <w:emboss w:val="0"/>
        <w:imprint w:val="0"/>
        <w:spacing w:val="0"/>
        <w:w w:val="100"/>
        <w:kern w:val="0"/>
        <w:position w:val="0"/>
        <w:highlight w:val="none"/>
        <w:vertAlign w:val="baseline"/>
      </w:rPr>
    </w:lvl>
    <w:lvl w:ilvl="7" w:tplc="1ED430F2">
      <w:start w:val="1"/>
      <w:numFmt w:val="decimal"/>
      <w:lvlText w:val="%8."/>
      <w:lvlJc w:val="left"/>
      <w:pPr>
        <w:tabs>
          <w:tab w:val="num" w:pos="5839"/>
        </w:tabs>
        <w:ind w:left="6116" w:hanging="509"/>
      </w:pPr>
      <w:rPr>
        <w:rFonts w:hAnsi="Arial Unicode MS"/>
        <w:caps w:val="0"/>
        <w:smallCaps w:val="0"/>
        <w:strike w:val="0"/>
        <w:dstrike w:val="0"/>
        <w:outline w:val="0"/>
        <w:emboss w:val="0"/>
        <w:imprint w:val="0"/>
        <w:spacing w:val="0"/>
        <w:w w:val="100"/>
        <w:kern w:val="0"/>
        <w:position w:val="0"/>
        <w:highlight w:val="none"/>
        <w:vertAlign w:val="baseline"/>
      </w:rPr>
    </w:lvl>
    <w:lvl w:ilvl="8" w:tplc="1A86FA42">
      <w:start w:val="1"/>
      <w:numFmt w:val="decimal"/>
      <w:lvlText w:val="%9."/>
      <w:lvlJc w:val="left"/>
      <w:pPr>
        <w:tabs>
          <w:tab w:val="num" w:pos="6639"/>
        </w:tabs>
        <w:ind w:left="6916"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B9C596B"/>
    <w:multiLevelType w:val="hybridMultilevel"/>
    <w:tmpl w:val="335E26F4"/>
    <w:styleLink w:val="Bullets"/>
    <w:lvl w:ilvl="0" w:tplc="D2A8229A">
      <w:start w:val="1"/>
      <w:numFmt w:val="bullet"/>
      <w:lvlText w:val="-"/>
      <w:lvlJc w:val="left"/>
      <w:pPr>
        <w:tabs>
          <w:tab w:val="num" w:pos="187"/>
        </w:tabs>
        <w:ind w:left="443" w:hanging="430"/>
      </w:pPr>
      <w:rPr>
        <w:rFonts w:hAnsi="Arial Unicode MS"/>
        <w:caps w:val="0"/>
        <w:smallCaps w:val="0"/>
        <w:strike w:val="0"/>
        <w:dstrike w:val="0"/>
        <w:outline w:val="0"/>
        <w:emboss w:val="0"/>
        <w:imprint w:val="0"/>
        <w:spacing w:val="0"/>
        <w:w w:val="100"/>
        <w:kern w:val="0"/>
        <w:position w:val="0"/>
        <w:highlight w:val="none"/>
        <w:vertAlign w:val="baseline"/>
      </w:rPr>
    </w:lvl>
    <w:lvl w:ilvl="1" w:tplc="B3F445C2">
      <w:start w:val="1"/>
      <w:numFmt w:val="bullet"/>
      <w:lvlText w:val="-"/>
      <w:lvlJc w:val="left"/>
      <w:pPr>
        <w:tabs>
          <w:tab w:val="num" w:pos="787"/>
        </w:tabs>
        <w:ind w:left="1043" w:hanging="430"/>
      </w:pPr>
      <w:rPr>
        <w:rFonts w:hAnsi="Arial Unicode MS"/>
        <w:caps w:val="0"/>
        <w:smallCaps w:val="0"/>
        <w:strike w:val="0"/>
        <w:dstrike w:val="0"/>
        <w:outline w:val="0"/>
        <w:emboss w:val="0"/>
        <w:imprint w:val="0"/>
        <w:spacing w:val="0"/>
        <w:w w:val="100"/>
        <w:kern w:val="0"/>
        <w:position w:val="0"/>
        <w:highlight w:val="none"/>
        <w:vertAlign w:val="baseline"/>
      </w:rPr>
    </w:lvl>
    <w:lvl w:ilvl="2" w:tplc="6F904404">
      <w:start w:val="1"/>
      <w:numFmt w:val="bullet"/>
      <w:lvlText w:val="-"/>
      <w:lvlJc w:val="left"/>
      <w:pPr>
        <w:tabs>
          <w:tab w:val="num" w:pos="1387"/>
        </w:tabs>
        <w:ind w:left="1643" w:hanging="430"/>
      </w:pPr>
      <w:rPr>
        <w:rFonts w:hAnsi="Arial Unicode MS"/>
        <w:caps w:val="0"/>
        <w:smallCaps w:val="0"/>
        <w:strike w:val="0"/>
        <w:dstrike w:val="0"/>
        <w:outline w:val="0"/>
        <w:emboss w:val="0"/>
        <w:imprint w:val="0"/>
        <w:spacing w:val="0"/>
        <w:w w:val="100"/>
        <w:kern w:val="0"/>
        <w:position w:val="0"/>
        <w:highlight w:val="none"/>
        <w:vertAlign w:val="baseline"/>
      </w:rPr>
    </w:lvl>
    <w:lvl w:ilvl="3" w:tplc="D39CB438">
      <w:start w:val="1"/>
      <w:numFmt w:val="bullet"/>
      <w:lvlText w:val="-"/>
      <w:lvlJc w:val="left"/>
      <w:pPr>
        <w:tabs>
          <w:tab w:val="num" w:pos="1987"/>
        </w:tabs>
        <w:ind w:left="2243" w:hanging="430"/>
      </w:pPr>
      <w:rPr>
        <w:rFonts w:hAnsi="Arial Unicode MS"/>
        <w:caps w:val="0"/>
        <w:smallCaps w:val="0"/>
        <w:strike w:val="0"/>
        <w:dstrike w:val="0"/>
        <w:outline w:val="0"/>
        <w:emboss w:val="0"/>
        <w:imprint w:val="0"/>
        <w:spacing w:val="0"/>
        <w:w w:val="100"/>
        <w:kern w:val="0"/>
        <w:position w:val="0"/>
        <w:highlight w:val="none"/>
        <w:vertAlign w:val="baseline"/>
      </w:rPr>
    </w:lvl>
    <w:lvl w:ilvl="4" w:tplc="7EE44FDA">
      <w:start w:val="1"/>
      <w:numFmt w:val="bullet"/>
      <w:lvlText w:val="-"/>
      <w:lvlJc w:val="left"/>
      <w:pPr>
        <w:tabs>
          <w:tab w:val="num" w:pos="2587"/>
        </w:tabs>
        <w:ind w:left="2843" w:hanging="430"/>
      </w:pPr>
      <w:rPr>
        <w:rFonts w:hAnsi="Arial Unicode MS"/>
        <w:caps w:val="0"/>
        <w:smallCaps w:val="0"/>
        <w:strike w:val="0"/>
        <w:dstrike w:val="0"/>
        <w:outline w:val="0"/>
        <w:emboss w:val="0"/>
        <w:imprint w:val="0"/>
        <w:spacing w:val="0"/>
        <w:w w:val="100"/>
        <w:kern w:val="0"/>
        <w:position w:val="0"/>
        <w:highlight w:val="none"/>
        <w:vertAlign w:val="baseline"/>
      </w:rPr>
    </w:lvl>
    <w:lvl w:ilvl="5" w:tplc="AF644150">
      <w:start w:val="1"/>
      <w:numFmt w:val="bullet"/>
      <w:lvlText w:val="-"/>
      <w:lvlJc w:val="left"/>
      <w:pPr>
        <w:tabs>
          <w:tab w:val="num" w:pos="3187"/>
        </w:tabs>
        <w:ind w:left="3443" w:hanging="430"/>
      </w:pPr>
      <w:rPr>
        <w:rFonts w:hAnsi="Arial Unicode MS"/>
        <w:caps w:val="0"/>
        <w:smallCaps w:val="0"/>
        <w:strike w:val="0"/>
        <w:dstrike w:val="0"/>
        <w:outline w:val="0"/>
        <w:emboss w:val="0"/>
        <w:imprint w:val="0"/>
        <w:spacing w:val="0"/>
        <w:w w:val="100"/>
        <w:kern w:val="0"/>
        <w:position w:val="0"/>
        <w:highlight w:val="none"/>
        <w:vertAlign w:val="baseline"/>
      </w:rPr>
    </w:lvl>
    <w:lvl w:ilvl="6" w:tplc="FC365778">
      <w:start w:val="1"/>
      <w:numFmt w:val="bullet"/>
      <w:lvlText w:val="-"/>
      <w:lvlJc w:val="left"/>
      <w:pPr>
        <w:tabs>
          <w:tab w:val="num" w:pos="3787"/>
        </w:tabs>
        <w:ind w:left="4043" w:hanging="430"/>
      </w:pPr>
      <w:rPr>
        <w:rFonts w:hAnsi="Arial Unicode MS"/>
        <w:caps w:val="0"/>
        <w:smallCaps w:val="0"/>
        <w:strike w:val="0"/>
        <w:dstrike w:val="0"/>
        <w:outline w:val="0"/>
        <w:emboss w:val="0"/>
        <w:imprint w:val="0"/>
        <w:spacing w:val="0"/>
        <w:w w:val="100"/>
        <w:kern w:val="0"/>
        <w:position w:val="0"/>
        <w:highlight w:val="none"/>
        <w:vertAlign w:val="baseline"/>
      </w:rPr>
    </w:lvl>
    <w:lvl w:ilvl="7" w:tplc="0FA0BEF6">
      <w:start w:val="1"/>
      <w:numFmt w:val="bullet"/>
      <w:lvlText w:val="-"/>
      <w:lvlJc w:val="left"/>
      <w:pPr>
        <w:tabs>
          <w:tab w:val="num" w:pos="4387"/>
        </w:tabs>
        <w:ind w:left="4643" w:hanging="430"/>
      </w:pPr>
      <w:rPr>
        <w:rFonts w:hAnsi="Arial Unicode MS"/>
        <w:caps w:val="0"/>
        <w:smallCaps w:val="0"/>
        <w:strike w:val="0"/>
        <w:dstrike w:val="0"/>
        <w:outline w:val="0"/>
        <w:emboss w:val="0"/>
        <w:imprint w:val="0"/>
        <w:spacing w:val="0"/>
        <w:w w:val="100"/>
        <w:kern w:val="0"/>
        <w:position w:val="0"/>
        <w:highlight w:val="none"/>
        <w:vertAlign w:val="baseline"/>
      </w:rPr>
    </w:lvl>
    <w:lvl w:ilvl="8" w:tplc="83E0897E">
      <w:start w:val="1"/>
      <w:numFmt w:val="bullet"/>
      <w:lvlText w:val="-"/>
      <w:lvlJc w:val="left"/>
      <w:pPr>
        <w:tabs>
          <w:tab w:val="num" w:pos="4987"/>
        </w:tabs>
        <w:ind w:left="5243" w:hanging="43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52252399">
    <w:abstractNumId w:val="3"/>
  </w:num>
  <w:num w:numId="2" w16cid:durableId="560290066">
    <w:abstractNumId w:val="1"/>
  </w:num>
  <w:num w:numId="3" w16cid:durableId="1577780281">
    <w:abstractNumId w:val="2"/>
  </w:num>
  <w:num w:numId="4" w16cid:durableId="798962274">
    <w:abstractNumId w:val="0"/>
  </w:num>
  <w:num w:numId="5" w16cid:durableId="446776788">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F6"/>
    <w:rsid w:val="00006E79"/>
    <w:rsid w:val="000156AB"/>
    <w:rsid w:val="00190B91"/>
    <w:rsid w:val="0034100E"/>
    <w:rsid w:val="003549CF"/>
    <w:rsid w:val="00421F7B"/>
    <w:rsid w:val="00443514"/>
    <w:rsid w:val="00601F76"/>
    <w:rsid w:val="007309E3"/>
    <w:rsid w:val="007459C3"/>
    <w:rsid w:val="00793272"/>
    <w:rsid w:val="008C10F6"/>
    <w:rsid w:val="008D4DAD"/>
    <w:rsid w:val="00956C2E"/>
    <w:rsid w:val="009D0B8E"/>
    <w:rsid w:val="009E37FD"/>
    <w:rsid w:val="00A945E1"/>
    <w:rsid w:val="00D709C6"/>
    <w:rsid w:val="00E30016"/>
    <w:rsid w:val="00E72923"/>
    <w:rsid w:val="00EC2D2B"/>
    <w:rsid w:val="00F13C03"/>
    <w:rsid w:val="00F64D39"/>
    <w:rsid w:val="00FB5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E2E5"/>
  <w15:docId w15:val="{4CDAAC9C-300C-4729-927D-7308A7FF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276" w:lineRule="auto"/>
    </w:pPr>
    <w:rPr>
      <w:rFonts w:ascii="Arial" w:hAnsi="Arial" w:cs="Arial Unicode MS"/>
      <w:color w:val="000000"/>
      <w:sz w:val="22"/>
      <w:szCs w:val="22"/>
      <w:u w:color="000000"/>
      <w:lang w:val="en-US"/>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numbering" w:customStyle="1" w:styleId="Bullets">
    <w:name w:val="Bullets"/>
    <w:pPr>
      <w:numPr>
        <w:numId w:val="1"/>
      </w:numPr>
    </w:pPr>
  </w:style>
  <w:style w:type="numbering" w:customStyle="1" w:styleId="Numbered">
    <w:name w:val="Numbered"/>
    <w:pPr>
      <w:numPr>
        <w:numId w:val="3"/>
      </w:numPr>
    </w:pPr>
  </w:style>
  <w:style w:type="character" w:styleId="CommentReference">
    <w:name w:val="annotation reference"/>
    <w:basedOn w:val="DefaultParagraphFont"/>
    <w:uiPriority w:val="99"/>
    <w:semiHidden/>
    <w:unhideWhenUsed/>
    <w:rsid w:val="00421F7B"/>
    <w:rPr>
      <w:sz w:val="16"/>
      <w:szCs w:val="16"/>
    </w:rPr>
  </w:style>
  <w:style w:type="paragraph" w:styleId="CommentText">
    <w:name w:val="annotation text"/>
    <w:basedOn w:val="Normal"/>
    <w:link w:val="CommentTextChar"/>
    <w:uiPriority w:val="99"/>
    <w:unhideWhenUsed/>
    <w:rsid w:val="00421F7B"/>
    <w:rPr>
      <w:sz w:val="20"/>
      <w:szCs w:val="20"/>
    </w:rPr>
  </w:style>
  <w:style w:type="character" w:customStyle="1" w:styleId="CommentTextChar">
    <w:name w:val="Comment Text Char"/>
    <w:basedOn w:val="DefaultParagraphFont"/>
    <w:link w:val="CommentText"/>
    <w:uiPriority w:val="99"/>
    <w:rsid w:val="00421F7B"/>
    <w:rPr>
      <w:lang w:val="en-US" w:eastAsia="en-US"/>
    </w:rPr>
  </w:style>
  <w:style w:type="paragraph" w:styleId="CommentSubject">
    <w:name w:val="annotation subject"/>
    <w:basedOn w:val="CommentText"/>
    <w:next w:val="CommentText"/>
    <w:link w:val="CommentSubjectChar"/>
    <w:uiPriority w:val="99"/>
    <w:semiHidden/>
    <w:unhideWhenUsed/>
    <w:rsid w:val="00421F7B"/>
    <w:rPr>
      <w:b/>
      <w:bCs/>
    </w:rPr>
  </w:style>
  <w:style w:type="character" w:customStyle="1" w:styleId="CommentSubjectChar">
    <w:name w:val="Comment Subject Char"/>
    <w:basedOn w:val="CommentTextChar"/>
    <w:link w:val="CommentSubject"/>
    <w:uiPriority w:val="99"/>
    <w:semiHidden/>
    <w:rsid w:val="00421F7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ornby-trust.org.uk/a-s-hornby-dictionary-research-awards-ashdr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rnby-trust.org.uk/a-s-hornby-dictionary-research-awards-ashdr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94D33A4FBD504D9266634D4FC2C605" ma:contentTypeVersion="9" ma:contentTypeDescription="Create a new document." ma:contentTypeScope="" ma:versionID="a2f2d1e66f78b5efd7b478ec6b530dc1">
  <xsd:schema xmlns:xsd="http://www.w3.org/2001/XMLSchema" xmlns:xs="http://www.w3.org/2001/XMLSchema" xmlns:p="http://schemas.microsoft.com/office/2006/metadata/properties" xmlns:ns3="3f49d253-8bf3-4bcb-948d-f7efe55f8921" targetNamespace="http://schemas.microsoft.com/office/2006/metadata/properties" ma:root="true" ma:fieldsID="4c2b745c79164d19cd80438c89cc996a" ns3:_="">
    <xsd:import namespace="3f49d253-8bf3-4bcb-948d-f7efe55f89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9d253-8bf3-4bcb-948d-f7efe55f89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E2537-1B32-402C-B8DB-3A0F6B2B3A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EBEB66-AE75-4310-8AB7-03E7282B9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9d253-8bf3-4bcb-948d-f7efe55f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44BA9-8C4C-41ED-B965-DB161DA62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8403</Characters>
  <Application>Microsoft Office Word</Application>
  <DocSecurity>0</DocSecurity>
  <Lines>70</Lines>
  <Paragraphs>19</Paragraphs>
  <ScaleCrop>false</ScaleCrop>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 S Hall</cp:lastModifiedBy>
  <cp:revision>2</cp:revision>
  <dcterms:created xsi:type="dcterms:W3CDTF">2026-02-04T10:37:00Z</dcterms:created>
  <dcterms:modified xsi:type="dcterms:W3CDTF">2026-02-04T10:37:00Z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0x0101009894D33A4FBD504D9266634D4FC2C605</vt:lpwstr>
  </property>
</Properties>
</file>